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1011" w:rsidRDefault="004872A2" w:rsidP="00B61011">
      <w:pPr>
        <w:jc w:val="both"/>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5010282</wp:posOffset>
                </wp:positionH>
                <wp:positionV relativeFrom="paragraph">
                  <wp:posOffset>-284670</wp:posOffset>
                </wp:positionV>
                <wp:extent cx="623529" cy="332509"/>
                <wp:effectExtent l="0" t="0" r="24765" b="107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29" cy="332509"/>
                        </a:xfrm>
                        <a:prstGeom prst="rect">
                          <a:avLst/>
                        </a:prstGeom>
                        <a:solidFill>
                          <a:srgbClr val="FFFFFF"/>
                        </a:solidFill>
                        <a:ln w="9525">
                          <a:solidFill>
                            <a:srgbClr val="000000"/>
                          </a:solidFill>
                          <a:miter lim="800000"/>
                          <a:headEnd/>
                          <a:tailEnd/>
                        </a:ln>
                      </wps:spPr>
                      <wps:txbx>
                        <w:txbxContent>
                          <w:p w:rsidR="004872A2" w:rsidRPr="004872A2" w:rsidRDefault="004872A2">
                            <w:pPr>
                              <w:rPr>
                                <w:szCs w:val="24"/>
                              </w:rPr>
                            </w:pPr>
                            <w:r w:rsidRPr="004872A2">
                              <w:rPr>
                                <w:rFonts w:hint="eastAsia"/>
                                <w:szCs w:val="24"/>
                              </w:rPr>
                              <w:t>附件</w:t>
                            </w:r>
                            <w:r w:rsidR="00F72855">
                              <w:rPr>
                                <w:rFonts w:hint="eastAsia"/>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4.5pt;margin-top:-22.4pt;width:49.1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">
                <v:textbox>
                  <w:txbxContent>
                    <w:p w:rsidR="004872A2" w:rsidRPr="004872A2" w:rsidRDefault="004872A2">
                      <w:pPr>
                        <w:rPr>
                          <w:szCs w:val="24"/>
                        </w:rPr>
                      </w:pPr>
                      <w:r w:rsidRPr="004872A2">
                        <w:rPr>
                          <w:rFonts w:hint="eastAsia"/>
                          <w:szCs w:val="24"/>
                        </w:rPr>
                        <w:t>附件</w:t>
                      </w:r>
                      <w:r w:rsidR="00F72855">
                        <w:rPr>
                          <w:rFonts w:hint="eastAsia"/>
                          <w:szCs w:val="24"/>
                        </w:rPr>
                        <w:t>3</w:t>
                      </w:r>
                    </w:p>
                  </w:txbxContent>
                </v:textbox>
              </v:shape>
            </w:pict>
          </mc:Fallback>
        </mc:AlternateContent>
      </w:r>
      <w:r w:rsidR="00B61011">
        <w:rPr>
          <w:rFonts w:hint="eastAsia"/>
        </w:rPr>
        <w:t>【案例</w:t>
      </w:r>
      <w:r w:rsidR="00B61011">
        <w:rPr>
          <w:rFonts w:hint="eastAsia"/>
        </w:rPr>
        <w:t>1</w:t>
      </w:r>
      <w:r w:rsidR="00B61011">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B61011" w:rsidRPr="002A3403" w:rsidTr="00C04AF4">
        <w:tc>
          <w:tcPr>
            <w:tcW w:w="1216" w:type="dxa"/>
            <w:noWrap/>
            <w:vAlign w:val="center"/>
            <w:hideMark/>
          </w:tcPr>
          <w:p w:rsidR="00B61011" w:rsidRPr="002A3403" w:rsidRDefault="00B61011" w:rsidP="00C04AF4">
            <w:pPr>
              <w:jc w:val="both"/>
            </w:pPr>
            <w:r w:rsidRPr="002A3403">
              <w:t>發文單位：</w:t>
            </w:r>
          </w:p>
        </w:tc>
        <w:tc>
          <w:tcPr>
            <w:tcW w:w="0" w:type="auto"/>
            <w:vAlign w:val="center"/>
            <w:hideMark/>
          </w:tcPr>
          <w:p w:rsidR="00B61011" w:rsidRPr="002A3403" w:rsidRDefault="00B61011" w:rsidP="00C04AF4">
            <w:pPr>
              <w:jc w:val="both"/>
            </w:pPr>
            <w:r w:rsidRPr="002A3403">
              <w:t>法務部</w:t>
            </w:r>
          </w:p>
        </w:tc>
      </w:tr>
      <w:tr w:rsidR="00B61011" w:rsidRPr="002A3403" w:rsidTr="00C04AF4">
        <w:tc>
          <w:tcPr>
            <w:tcW w:w="1216" w:type="dxa"/>
            <w:noWrap/>
            <w:vAlign w:val="center"/>
            <w:hideMark/>
          </w:tcPr>
          <w:p w:rsidR="00B61011" w:rsidRPr="002A3403" w:rsidRDefault="00B61011" w:rsidP="00C04AF4">
            <w:pPr>
              <w:jc w:val="both"/>
            </w:pPr>
            <w:r w:rsidRPr="002A3403">
              <w:t>發文字號：</w:t>
            </w:r>
          </w:p>
        </w:tc>
        <w:tc>
          <w:tcPr>
            <w:tcW w:w="0" w:type="auto"/>
            <w:vAlign w:val="center"/>
            <w:hideMark/>
          </w:tcPr>
          <w:p w:rsidR="00B61011" w:rsidRPr="002A3403" w:rsidRDefault="00B61011" w:rsidP="00C04AF4">
            <w:pPr>
              <w:jc w:val="both"/>
            </w:pPr>
            <w:r w:rsidRPr="002A3403">
              <w:t>法律字第</w:t>
            </w:r>
            <w:r w:rsidRPr="002A3403">
              <w:t>10403511320</w:t>
            </w:r>
            <w:r w:rsidRPr="002A3403">
              <w:t>號</w:t>
            </w:r>
          </w:p>
        </w:tc>
      </w:tr>
      <w:tr w:rsidR="00B61011" w:rsidRPr="002A3403" w:rsidTr="00C04AF4">
        <w:tc>
          <w:tcPr>
            <w:tcW w:w="1216" w:type="dxa"/>
            <w:noWrap/>
            <w:vAlign w:val="center"/>
            <w:hideMark/>
          </w:tcPr>
          <w:p w:rsidR="00B61011" w:rsidRPr="002A3403" w:rsidRDefault="00B61011" w:rsidP="00C04AF4">
            <w:pPr>
              <w:jc w:val="both"/>
            </w:pPr>
            <w:r w:rsidRPr="002A3403">
              <w:t>發文日期：</w:t>
            </w:r>
          </w:p>
        </w:tc>
        <w:tc>
          <w:tcPr>
            <w:tcW w:w="0" w:type="auto"/>
            <w:vAlign w:val="center"/>
            <w:hideMark/>
          </w:tcPr>
          <w:p w:rsidR="00B61011" w:rsidRPr="002A3403" w:rsidRDefault="00B61011" w:rsidP="00C04AF4">
            <w:pPr>
              <w:jc w:val="both"/>
            </w:pPr>
            <w:r w:rsidRPr="002A3403">
              <w:t>民國</w:t>
            </w:r>
            <w:r w:rsidRPr="002A3403">
              <w:t xml:space="preserve"> 104 </w:t>
            </w:r>
            <w:r w:rsidRPr="002A3403">
              <w:t>年</w:t>
            </w:r>
            <w:r w:rsidRPr="002A3403">
              <w:t xml:space="preserve"> 9 </w:t>
            </w:r>
            <w:r w:rsidRPr="002A3403">
              <w:t>月</w:t>
            </w:r>
            <w:r w:rsidRPr="002A3403">
              <w:t xml:space="preserve"> 7 </w:t>
            </w:r>
            <w:r w:rsidRPr="002A3403">
              <w:t>日</w:t>
            </w:r>
          </w:p>
        </w:tc>
      </w:tr>
    </w:tbl>
    <w:p w:rsidR="00B61011" w:rsidRDefault="00B61011" w:rsidP="00B61011">
      <w:pPr>
        <w:ind w:left="1133" w:hangingChars="472" w:hanging="1133"/>
        <w:jc w:val="both"/>
      </w:pPr>
      <w:r w:rsidRPr="002A3403">
        <w:t>主</w:t>
      </w:r>
      <w:r w:rsidRPr="002A3403">
        <w:t xml:space="preserve">    </w:t>
      </w:r>
      <w:r w:rsidRPr="002A3403">
        <w:t>旨：公務人員對於一般民眾陳情事項，未經當事人書面同意，而逕行依機關業務職掌事項已建立資料庫進行查詢陳情當事人資料，是否有違反個人資料保護法之疑義案，復如說明二、三，請查照參考。</w:t>
      </w:r>
    </w:p>
    <w:p w:rsidR="00B61011" w:rsidRDefault="00B61011" w:rsidP="00B61011">
      <w:pPr>
        <w:jc w:val="both"/>
      </w:pPr>
      <w:r w:rsidRPr="002A3403">
        <w:t>說</w:t>
      </w:r>
      <w:r>
        <w:rPr>
          <w:rFonts w:hint="eastAsia"/>
        </w:rPr>
        <w:t xml:space="preserve">    </w:t>
      </w:r>
      <w:r w:rsidRPr="002A3403">
        <w:t>明：</w:t>
      </w:r>
    </w:p>
    <w:p w:rsidR="00B61011" w:rsidRDefault="00B61011" w:rsidP="00B61011">
      <w:pPr>
        <w:pStyle w:val="a3"/>
        <w:numPr>
          <w:ilvl w:val="0"/>
          <w:numId w:val="1"/>
        </w:numPr>
        <w:ind w:leftChars="0" w:left="1134" w:hanging="567"/>
        <w:jc w:val="both"/>
      </w:pPr>
      <w:r w:rsidRPr="002A3403">
        <w:t>復貴室</w:t>
      </w:r>
      <w:r w:rsidRPr="002A3403">
        <w:t>104</w:t>
      </w:r>
      <w:r w:rsidRPr="002A3403">
        <w:t>年</w:t>
      </w:r>
      <w:r w:rsidRPr="002A3403">
        <w:t>7</w:t>
      </w:r>
      <w:r w:rsidRPr="002A3403">
        <w:t>月</w:t>
      </w:r>
      <w:r w:rsidRPr="002A3403">
        <w:t>6</w:t>
      </w:r>
      <w:r w:rsidRPr="002A3403">
        <w:t>日室政字第</w:t>
      </w:r>
      <w:r w:rsidRPr="002A3403">
        <w:t>1185</w:t>
      </w:r>
      <w:r w:rsidRPr="002A3403">
        <w:t>號書函。</w:t>
      </w:r>
    </w:p>
    <w:p w:rsidR="00B61011" w:rsidRDefault="00B61011" w:rsidP="00B61011">
      <w:pPr>
        <w:pStyle w:val="a3"/>
        <w:numPr>
          <w:ilvl w:val="0"/>
          <w:numId w:val="1"/>
        </w:numPr>
        <w:ind w:leftChars="0" w:left="1134" w:hanging="567"/>
        <w:jc w:val="both"/>
      </w:pPr>
      <w:r w:rsidRPr="002A3403">
        <w:t>按個人資料保護法（簡稱個資法）第</w:t>
      </w:r>
      <w:r w:rsidRPr="002A3403">
        <w:t>15</w:t>
      </w:r>
      <w:r w:rsidRPr="002A3403">
        <w:t>條規定，公務機關對於個人資料之蒐集或處理，應有特定之目的，並符合法定情形之一（例如：執行法定職務必要範圍內、經當事人書面同意等），且應符合蒐集之特定目的，並於執行法定職務必要範圍內予以利用（個資法第</w:t>
      </w:r>
      <w:r w:rsidRPr="002A3403">
        <w:t>5</w:t>
      </w:r>
      <w:r w:rsidRPr="002A3403">
        <w:t>條、第</w:t>
      </w:r>
      <w:r w:rsidRPr="002A3403">
        <w:t>16</w:t>
      </w:r>
      <w:r w:rsidRPr="002A3403">
        <w:t>條參照）。</w:t>
      </w:r>
      <w:r w:rsidRPr="00E03457">
        <w:rPr>
          <w:b/>
        </w:rPr>
        <w:t>查本件陳請提供現職公務人員調任相關法令，純屬人民針對行政法令之查詢（行政程序法第</w:t>
      </w:r>
      <w:r w:rsidRPr="00E03457">
        <w:rPr>
          <w:b/>
        </w:rPr>
        <w:t>168</w:t>
      </w:r>
      <w:r w:rsidRPr="00E03457">
        <w:rPr>
          <w:b/>
        </w:rPr>
        <w:t>條規定），基於陳情案件處理之特定目的（代號</w:t>
      </w:r>
      <w:r w:rsidRPr="00E03457">
        <w:rPr>
          <w:b/>
        </w:rPr>
        <w:t>113</w:t>
      </w:r>
      <w:r w:rsidRPr="00E03457">
        <w:rPr>
          <w:b/>
        </w:rPr>
        <w:t>），原僅能蒐集陳情人民所提供之真實姓名、聯絡方式（行政院及所屬各機關處理人民陳情案件要點第</w:t>
      </w:r>
      <w:r w:rsidRPr="00E03457">
        <w:rPr>
          <w:b/>
        </w:rPr>
        <w:t>3</w:t>
      </w:r>
      <w:r w:rsidRPr="00E03457">
        <w:rPr>
          <w:b/>
        </w:rPr>
        <w:t>點規定參照）及所詢問題等個人資料，即可供回覆行政法令之用，不得逾越特定目的之必要範圍，另行蒐集與特定目的無正當合理關聯之其他個人資料（個資法第</w:t>
      </w:r>
      <w:r w:rsidRPr="00E03457">
        <w:rPr>
          <w:b/>
        </w:rPr>
        <w:t>5</w:t>
      </w:r>
      <w:r w:rsidRPr="00E03457">
        <w:rPr>
          <w:b/>
        </w:rPr>
        <w:t>條規定參照），故本件應無須蒐集陳情人之銓敘審定資料。</w:t>
      </w:r>
    </w:p>
    <w:p w:rsidR="00B61011" w:rsidRDefault="00B61011" w:rsidP="00B61011">
      <w:pPr>
        <w:pStyle w:val="a3"/>
        <w:numPr>
          <w:ilvl w:val="0"/>
          <w:numId w:val="1"/>
        </w:numPr>
        <w:ind w:leftChars="0" w:left="1134" w:hanging="567"/>
        <w:jc w:val="both"/>
      </w:pPr>
      <w:r w:rsidRPr="002A3403">
        <w:t>末按個資法第</w:t>
      </w:r>
      <w:r w:rsidRPr="002A3403">
        <w:t>16</w:t>
      </w:r>
      <w:r w:rsidRPr="002A3403">
        <w:t>條規定，公務機關對個人資料之利用，應於執行法定職務必要範圍內為之，並與蒐集之特定目的相符，除合於但書各款所列舉之規定外（例如：法律明文規定、為維護國家安全或增進公共利益、為免除當事人之生命、身體、自由或財產上之危險或經當事人書面同意等），始得為特定目的外之利用。本件受理陳情之承辦人進入銓敘部銓敘業務網路作業系統，而蒐集陳情人之銓敘審定資料乙情，亦同時涉及上開基於銓敘行政特定目的（代號</w:t>
      </w:r>
      <w:r w:rsidRPr="002A3403">
        <w:t>134</w:t>
      </w:r>
      <w:r w:rsidRPr="002A3403">
        <w:t>）而蒐集之銓敘業務個人資料，得否於特定目的外利用於陳情案件之處理，依來函所述情形，似難謂符合個資法第</w:t>
      </w:r>
      <w:r w:rsidRPr="002A3403">
        <w:t>16</w:t>
      </w:r>
      <w:r w:rsidRPr="002A3403">
        <w:t>條但書所列舉各款得為特定目的外利用之情事。</w:t>
      </w:r>
    </w:p>
    <w:p w:rsidR="00B61011" w:rsidRDefault="00B61011" w:rsidP="00B61011">
      <w:pPr>
        <w:jc w:val="both"/>
      </w:pPr>
      <w:r w:rsidRPr="002A3403">
        <w:t>正</w:t>
      </w:r>
      <w:r>
        <w:rPr>
          <w:rFonts w:hint="eastAsia"/>
        </w:rPr>
        <w:t xml:space="preserve">    </w:t>
      </w:r>
      <w:r w:rsidRPr="002A3403">
        <w:t>本：銓敘部政風室</w:t>
      </w:r>
    </w:p>
    <w:p w:rsidR="00B61011" w:rsidRDefault="00B61011" w:rsidP="00B61011">
      <w:pPr>
        <w:jc w:val="both"/>
      </w:pPr>
      <w:r w:rsidRPr="002A3403">
        <w:t>副</w:t>
      </w:r>
      <w:r>
        <w:rPr>
          <w:rFonts w:hint="eastAsia"/>
        </w:rPr>
        <w:t xml:space="preserve">    </w:t>
      </w:r>
      <w:r w:rsidRPr="002A3403">
        <w:t>本：本部資訊處（第</w:t>
      </w:r>
      <w:r w:rsidRPr="002A3403">
        <w:t>1</w:t>
      </w:r>
      <w:r w:rsidRPr="002A3403">
        <w:t>類）、本部法律事務司（</w:t>
      </w:r>
      <w:r w:rsidRPr="002A3403">
        <w:t>4</w:t>
      </w:r>
      <w:r w:rsidRPr="002A3403">
        <w:t>份）</w:t>
      </w:r>
    </w:p>
    <w:p w:rsidR="00B61011" w:rsidRDefault="00B61011" w:rsidP="00B61011">
      <w:pPr>
        <w:jc w:val="both"/>
      </w:pPr>
      <w:r>
        <w:rPr>
          <w:rFonts w:hint="eastAsia"/>
        </w:rPr>
        <w:t>相關法條：行政程序法</w:t>
      </w:r>
      <w:r>
        <w:rPr>
          <w:rFonts w:hint="eastAsia"/>
        </w:rPr>
        <w:t xml:space="preserve"> </w:t>
      </w:r>
      <w:r>
        <w:rPr>
          <w:rFonts w:hint="eastAsia"/>
        </w:rPr>
        <w:t>第</w:t>
      </w:r>
      <w:r>
        <w:rPr>
          <w:rFonts w:hint="eastAsia"/>
        </w:rPr>
        <w:t xml:space="preserve"> 168 </w:t>
      </w:r>
      <w:r>
        <w:rPr>
          <w:rFonts w:hint="eastAsia"/>
        </w:rPr>
        <w:t>條</w:t>
      </w:r>
      <w:r>
        <w:rPr>
          <w:rFonts w:hint="eastAsia"/>
        </w:rPr>
        <w:t>(102.5.22)</w:t>
      </w:r>
    </w:p>
    <w:p w:rsidR="00B61011" w:rsidRDefault="00B61011" w:rsidP="00B61011">
      <w:pPr>
        <w:ind w:firstLineChars="500" w:firstLine="1200"/>
        <w:jc w:val="both"/>
      </w:pPr>
      <w:r>
        <w:rPr>
          <w:rFonts w:hint="eastAsia"/>
        </w:rPr>
        <w:t>個人資料保護法</w:t>
      </w:r>
      <w:r>
        <w:rPr>
          <w:rFonts w:hint="eastAsia"/>
        </w:rPr>
        <w:t xml:space="preserve"> </w:t>
      </w:r>
      <w:r>
        <w:rPr>
          <w:rFonts w:hint="eastAsia"/>
        </w:rPr>
        <w:t>第</w:t>
      </w:r>
      <w:r>
        <w:rPr>
          <w:rFonts w:hint="eastAsia"/>
        </w:rPr>
        <w:t xml:space="preserve"> 5 </w:t>
      </w:r>
      <w:r>
        <w:rPr>
          <w:rFonts w:hint="eastAsia"/>
        </w:rPr>
        <w:t>條，第</w:t>
      </w:r>
      <w:r>
        <w:rPr>
          <w:rFonts w:hint="eastAsia"/>
        </w:rPr>
        <w:t xml:space="preserve"> 15 </w:t>
      </w:r>
      <w:r>
        <w:rPr>
          <w:rFonts w:hint="eastAsia"/>
        </w:rPr>
        <w:t>條，第</w:t>
      </w:r>
      <w:r>
        <w:rPr>
          <w:rFonts w:hint="eastAsia"/>
        </w:rPr>
        <w:t xml:space="preserve"> 16 </w:t>
      </w:r>
      <w:r>
        <w:rPr>
          <w:rFonts w:hint="eastAsia"/>
        </w:rPr>
        <w:t>條</w:t>
      </w:r>
      <w:r>
        <w:rPr>
          <w:rFonts w:hint="eastAsia"/>
        </w:rPr>
        <w:t>(99.5.26)</w:t>
      </w:r>
    </w:p>
    <w:p w:rsidR="00A94B3B" w:rsidRDefault="00A94B3B"/>
    <w:p w:rsidR="006C213E" w:rsidRDefault="006C213E"/>
    <w:p w:rsidR="006C213E" w:rsidRDefault="006C213E"/>
    <w:p w:rsidR="00D242D9" w:rsidRDefault="00D242D9" w:rsidP="00D242D9">
      <w:pPr>
        <w:ind w:left="708" w:hangingChars="295" w:hanging="708"/>
        <w:jc w:val="both"/>
      </w:pPr>
      <w:r>
        <w:rPr>
          <w:rFonts w:hint="eastAsia"/>
        </w:rPr>
        <w:lastRenderedPageBreak/>
        <w:t>【案例</w:t>
      </w:r>
      <w:r>
        <w:rPr>
          <w:rFonts w:hint="eastAsia"/>
        </w:rPr>
        <w:t>2</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D242D9" w:rsidRPr="007E18A6" w:rsidTr="00C04AF4">
        <w:tc>
          <w:tcPr>
            <w:tcW w:w="1216" w:type="dxa"/>
            <w:noWrap/>
            <w:vAlign w:val="center"/>
            <w:hideMark/>
          </w:tcPr>
          <w:p w:rsidR="00D242D9" w:rsidRPr="007E18A6" w:rsidRDefault="00D242D9" w:rsidP="00C04AF4">
            <w:pPr>
              <w:ind w:left="708" w:hangingChars="295" w:hanging="708"/>
              <w:jc w:val="both"/>
            </w:pPr>
            <w:r w:rsidRPr="007E18A6">
              <w:t>發文單位：</w:t>
            </w:r>
          </w:p>
        </w:tc>
        <w:tc>
          <w:tcPr>
            <w:tcW w:w="0" w:type="auto"/>
            <w:vAlign w:val="center"/>
            <w:hideMark/>
          </w:tcPr>
          <w:p w:rsidR="00D242D9" w:rsidRPr="007E18A6" w:rsidRDefault="00D242D9" w:rsidP="00C04AF4">
            <w:pPr>
              <w:ind w:left="708" w:hangingChars="295" w:hanging="708"/>
              <w:jc w:val="both"/>
            </w:pPr>
            <w:r w:rsidRPr="007E18A6">
              <w:t>法務部</w:t>
            </w:r>
          </w:p>
        </w:tc>
      </w:tr>
      <w:tr w:rsidR="00D242D9" w:rsidRPr="007E18A6" w:rsidTr="00C04AF4">
        <w:tc>
          <w:tcPr>
            <w:tcW w:w="1216" w:type="dxa"/>
            <w:noWrap/>
            <w:vAlign w:val="center"/>
            <w:hideMark/>
          </w:tcPr>
          <w:p w:rsidR="00D242D9" w:rsidRPr="007E18A6" w:rsidRDefault="00D242D9" w:rsidP="00C04AF4">
            <w:pPr>
              <w:ind w:left="708" w:hangingChars="295" w:hanging="708"/>
              <w:jc w:val="both"/>
            </w:pPr>
            <w:r w:rsidRPr="007E18A6">
              <w:t>發文字號：</w:t>
            </w:r>
          </w:p>
        </w:tc>
        <w:tc>
          <w:tcPr>
            <w:tcW w:w="0" w:type="auto"/>
            <w:vAlign w:val="center"/>
            <w:hideMark/>
          </w:tcPr>
          <w:p w:rsidR="00D242D9" w:rsidRPr="007E18A6" w:rsidRDefault="00D242D9" w:rsidP="00C04AF4">
            <w:pPr>
              <w:ind w:left="708" w:hangingChars="295" w:hanging="708"/>
              <w:jc w:val="both"/>
            </w:pPr>
            <w:r w:rsidRPr="007E18A6">
              <w:t>法律字第</w:t>
            </w:r>
            <w:r w:rsidRPr="007E18A6">
              <w:t>10403510420</w:t>
            </w:r>
            <w:r w:rsidRPr="007E18A6">
              <w:t>號</w:t>
            </w:r>
          </w:p>
        </w:tc>
      </w:tr>
      <w:tr w:rsidR="00D242D9" w:rsidRPr="007E18A6" w:rsidTr="00C04AF4">
        <w:tc>
          <w:tcPr>
            <w:tcW w:w="1216" w:type="dxa"/>
            <w:noWrap/>
            <w:vAlign w:val="center"/>
            <w:hideMark/>
          </w:tcPr>
          <w:p w:rsidR="00D242D9" w:rsidRPr="007E18A6" w:rsidRDefault="00D242D9" w:rsidP="00C04AF4">
            <w:pPr>
              <w:ind w:left="708" w:hangingChars="295" w:hanging="708"/>
              <w:jc w:val="both"/>
            </w:pPr>
            <w:r w:rsidRPr="007E18A6">
              <w:t>發文日期：</w:t>
            </w:r>
          </w:p>
        </w:tc>
        <w:tc>
          <w:tcPr>
            <w:tcW w:w="0" w:type="auto"/>
            <w:vAlign w:val="center"/>
            <w:hideMark/>
          </w:tcPr>
          <w:p w:rsidR="00D242D9" w:rsidRPr="007E18A6" w:rsidRDefault="00D242D9" w:rsidP="00C04AF4">
            <w:pPr>
              <w:ind w:left="708" w:hangingChars="295" w:hanging="708"/>
              <w:jc w:val="both"/>
            </w:pPr>
            <w:r w:rsidRPr="007E18A6">
              <w:t>民國</w:t>
            </w:r>
            <w:r w:rsidRPr="007E18A6">
              <w:t>104</w:t>
            </w:r>
            <w:r w:rsidRPr="007E18A6">
              <w:t>年</w:t>
            </w:r>
            <w:r w:rsidRPr="007E18A6">
              <w:t>8</w:t>
            </w:r>
            <w:r w:rsidRPr="007E18A6">
              <w:t>月</w:t>
            </w:r>
            <w:r w:rsidRPr="007E18A6">
              <w:t>20</w:t>
            </w:r>
            <w:r w:rsidRPr="007E18A6">
              <w:t>日</w:t>
            </w:r>
          </w:p>
        </w:tc>
      </w:tr>
    </w:tbl>
    <w:p w:rsidR="00D242D9" w:rsidRDefault="00D242D9" w:rsidP="00D242D9">
      <w:pPr>
        <w:ind w:left="1133" w:hangingChars="472" w:hanging="1133"/>
        <w:jc w:val="both"/>
      </w:pPr>
      <w:r w:rsidRPr="007E18A6">
        <w:t>主</w:t>
      </w:r>
      <w:r>
        <w:rPr>
          <w:rFonts w:hint="eastAsia"/>
        </w:rPr>
        <w:t xml:space="preserve">    </w:t>
      </w:r>
      <w:r w:rsidRPr="007E18A6">
        <w:t>旨：有關國立</w:t>
      </w:r>
      <w:r w:rsidRPr="007E18A6">
        <w:t>○○</w:t>
      </w:r>
      <w:r w:rsidRPr="007E18A6">
        <w:t>大學醫學院附設醫院因醫療所需，向戶政事務所請求提供無自主能力之患者親屬戶籍資料，是否符合個人資料保護法規定乙案，復如說明二，請查照參考。</w:t>
      </w:r>
    </w:p>
    <w:p w:rsidR="00D242D9" w:rsidRDefault="00D242D9" w:rsidP="00D242D9">
      <w:pPr>
        <w:ind w:left="708" w:hangingChars="295" w:hanging="708"/>
        <w:jc w:val="both"/>
      </w:pPr>
      <w:r w:rsidRPr="007E18A6">
        <w:t>說</w:t>
      </w:r>
      <w:r>
        <w:rPr>
          <w:rFonts w:hint="eastAsia"/>
        </w:rPr>
        <w:t xml:space="preserve">    </w:t>
      </w:r>
      <w:r w:rsidRPr="007E18A6">
        <w:t>明：</w:t>
      </w:r>
    </w:p>
    <w:p w:rsidR="00D242D9" w:rsidRDefault="00D242D9" w:rsidP="00D242D9">
      <w:pPr>
        <w:pStyle w:val="a3"/>
        <w:numPr>
          <w:ilvl w:val="0"/>
          <w:numId w:val="14"/>
        </w:numPr>
        <w:ind w:leftChars="0" w:left="1134"/>
        <w:jc w:val="both"/>
      </w:pPr>
      <w:r w:rsidRPr="007E18A6">
        <w:t>復貴部</w:t>
      </w:r>
      <w:r w:rsidRPr="007E18A6">
        <w:t>104</w:t>
      </w:r>
      <w:r w:rsidRPr="007E18A6">
        <w:t>年</w:t>
      </w:r>
      <w:r w:rsidRPr="007E18A6">
        <w:t>5</w:t>
      </w:r>
      <w:r w:rsidRPr="007E18A6">
        <w:t>月</w:t>
      </w:r>
      <w:r w:rsidRPr="007E18A6">
        <w:t>27</w:t>
      </w:r>
      <w:r w:rsidRPr="007E18A6">
        <w:t>日台內戶字第</w:t>
      </w:r>
      <w:r w:rsidRPr="007E18A6">
        <w:t>1040416247</w:t>
      </w:r>
      <w:r w:rsidRPr="007E18A6">
        <w:t>號函。</w:t>
      </w:r>
    </w:p>
    <w:p w:rsidR="00D242D9" w:rsidRDefault="00D242D9" w:rsidP="00D242D9">
      <w:pPr>
        <w:pStyle w:val="a3"/>
        <w:numPr>
          <w:ilvl w:val="0"/>
          <w:numId w:val="14"/>
        </w:numPr>
        <w:ind w:leftChars="0" w:left="1134"/>
        <w:jc w:val="both"/>
      </w:pPr>
      <w:r w:rsidRPr="007E18A6">
        <w:t>旨案事項，本部意見如下：</w:t>
      </w:r>
    </w:p>
    <w:p w:rsidR="00D242D9" w:rsidRDefault="00D242D9" w:rsidP="00D242D9">
      <w:pPr>
        <w:pStyle w:val="a3"/>
        <w:numPr>
          <w:ilvl w:val="0"/>
          <w:numId w:val="15"/>
        </w:numPr>
        <w:ind w:leftChars="0" w:left="1276"/>
        <w:jc w:val="both"/>
      </w:pPr>
      <w:r w:rsidRPr="007E18A6">
        <w:t>按個人資料保護法（下稱個資法）之性質為普通法，其他特別法有關個人資料蒐集、處理或利用之規定，依特別法優先於普通法之法理，自應優先適用各該特別規定。</w:t>
      </w:r>
      <w:r w:rsidRPr="00370E29">
        <w:rPr>
          <w:b/>
        </w:rPr>
        <w:t>故戶籍法有關個人資料蒐集、處理或利用之規定，屬個資法之特別規定，自應優先適用。戶籍法第</w:t>
      </w:r>
      <w:r w:rsidRPr="00370E29">
        <w:rPr>
          <w:b/>
        </w:rPr>
        <w:t>65</w:t>
      </w:r>
      <w:r w:rsidRPr="00370E29">
        <w:rPr>
          <w:b/>
        </w:rPr>
        <w:t>條規定：「本人或利害關係人得向戶政事務所申請閱覽戶籍資料或交付戶籍謄本；</w:t>
      </w:r>
      <w:r w:rsidRPr="00370E29">
        <w:rPr>
          <w:b/>
        </w:rPr>
        <w:t>…</w:t>
      </w:r>
      <w:r w:rsidRPr="00370E29">
        <w:rPr>
          <w:b/>
        </w:rPr>
        <w:t>」關於申請閱覽或交付戶籍謄本資料事項，戶籍法即優先於個資法而適用，僅於未符戶籍法令相關規定，而仍認須依個資法判斷時，方有個資法之適用</w:t>
      </w:r>
      <w:r w:rsidRPr="007E18A6">
        <w:t>（本部</w:t>
      </w:r>
      <w:r w:rsidRPr="007E18A6">
        <w:t>103</w:t>
      </w:r>
      <w:r w:rsidRPr="007E18A6">
        <w:t>年</w:t>
      </w:r>
      <w:r w:rsidRPr="007E18A6">
        <w:t>4</w:t>
      </w:r>
      <w:r w:rsidRPr="007E18A6">
        <w:t>月</w:t>
      </w:r>
      <w:r w:rsidRPr="007E18A6">
        <w:t>9</w:t>
      </w:r>
      <w:r w:rsidRPr="007E18A6">
        <w:t>日法律字第</w:t>
      </w:r>
      <w:r w:rsidRPr="007E18A6">
        <w:t>10303503970</w:t>
      </w:r>
      <w:r w:rsidRPr="007E18A6">
        <w:t>號函意旨參照），先予敘明。</w:t>
      </w:r>
    </w:p>
    <w:p w:rsidR="00D242D9" w:rsidRPr="007E18A6" w:rsidRDefault="00D242D9" w:rsidP="00D242D9">
      <w:pPr>
        <w:pStyle w:val="a3"/>
        <w:numPr>
          <w:ilvl w:val="0"/>
          <w:numId w:val="15"/>
        </w:numPr>
        <w:ind w:leftChars="0" w:left="1276"/>
        <w:jc w:val="both"/>
      </w:pPr>
      <w:r w:rsidRPr="007E18A6">
        <w:t>次按個資法第</w:t>
      </w:r>
      <w:r w:rsidRPr="007E18A6">
        <w:t>15</w:t>
      </w:r>
      <w:r w:rsidRPr="007E18A6">
        <w:t>條規定：「公務機關對個人資料之蒐集或處理，</w:t>
      </w:r>
      <w:r w:rsidRPr="007E18A6">
        <w:t>…</w:t>
      </w:r>
      <w:r w:rsidRPr="007E18A6">
        <w:t>，應有特定目的，並符合下列情形之一者：一、執行法定職務必要範圍內。二、經當事人書面同意。三、對當事人權益無侵害。」第</w:t>
      </w:r>
      <w:r w:rsidRPr="007E18A6">
        <w:t>16</w:t>
      </w:r>
      <w:r w:rsidRPr="007E18A6">
        <w:t>條規定：「公務機關對個人資料之利用，</w:t>
      </w:r>
      <w:r w:rsidRPr="007E18A6">
        <w:t>…</w:t>
      </w:r>
      <w:r w:rsidRPr="007E18A6">
        <w:t>，應於執行法定職務必要範圍內為之，並與蒐集之特定目的相符。但有下列情形之一者，得為特定目的外之利用：</w:t>
      </w:r>
      <w:r w:rsidRPr="007E18A6">
        <w:t>…</w:t>
      </w:r>
      <w:r w:rsidRPr="007E18A6">
        <w:t>。四、為防止他人權益之重大危害。</w:t>
      </w:r>
      <w:r w:rsidRPr="007E18A6">
        <w:t>…</w:t>
      </w:r>
      <w:r w:rsidRPr="007E18A6">
        <w:t>」第</w:t>
      </w:r>
      <w:r w:rsidRPr="007E18A6">
        <w:t>5</w:t>
      </w:r>
      <w:r w:rsidRPr="007E18A6">
        <w:t>條規定：「個人資料之蒐集、處理或利用，應尊重當事人之權益，依誠實及信用方法為之，不得逾越特定目的之必要範圍，並應與蒐集之目的具有正當合理之關聯。」本件所詢國立大學醫學院附設醫院（下稱醫院）為公務機關，因執行職務為免除無自理能力之患者生命、身體之危險，防止其權益重大危害，請求戶政事務所（公務機關）提供該患者之親屬資料，以便通知聯繫處理相關事宜，醫院請求戶政事務所提供前揭資料，係屬個人資料之蒐集，符合個資法第</w:t>
      </w:r>
      <w:r w:rsidRPr="007E18A6">
        <w:t>15</w:t>
      </w:r>
      <w:r w:rsidRPr="007E18A6">
        <w:t>條規定。另受請求之戶政事務所如予提供，係對個人資料之利用，則醫院應先說明其蒐集之法定要件依據及必要性，俾供戶政事務所審酌判斷對外提供前揭個人資料，是否係基於執行法定職務必要範圍、是否符合個資法第</w:t>
      </w:r>
      <w:r w:rsidRPr="007E18A6">
        <w:t>16</w:t>
      </w:r>
      <w:r w:rsidRPr="007E18A6">
        <w:t>條但書規定各款情形之一，而得為特定目的外之利用等事項。</w:t>
      </w:r>
      <w:r w:rsidRPr="007E18A6">
        <w:rPr>
          <w:b/>
        </w:rPr>
        <w:t>本件來函所詢醫院為免除病人生命、身體之危險，向戶政事務所請求提供無自主能力之患者親屬戶籍資料，</w:t>
      </w:r>
      <w:r w:rsidRPr="007E18A6">
        <w:rPr>
          <w:b/>
        </w:rPr>
        <w:lastRenderedPageBreak/>
        <w:t>以通知當事人之親屬協處相關事宜，戶政事務所提供患者親屬戶籍資料乙節，應符合個資法第</w:t>
      </w:r>
      <w:r w:rsidRPr="007E18A6">
        <w:rPr>
          <w:b/>
        </w:rPr>
        <w:t>16</w:t>
      </w:r>
      <w:r w:rsidRPr="007E18A6">
        <w:rPr>
          <w:b/>
        </w:rPr>
        <w:t>條但書第</w:t>
      </w:r>
      <w:r w:rsidRPr="007E18A6">
        <w:rPr>
          <w:b/>
        </w:rPr>
        <w:t>4</w:t>
      </w:r>
      <w:r w:rsidRPr="007E18A6">
        <w:rPr>
          <w:b/>
        </w:rPr>
        <w:t>款「為防止他人權益之重大危害」情形而得為特定目的外利用，提供予醫院，但提供時應注意個資法第</w:t>
      </w:r>
      <w:r w:rsidRPr="007E18A6">
        <w:rPr>
          <w:b/>
        </w:rPr>
        <w:t>5</w:t>
      </w:r>
      <w:r w:rsidRPr="007E18A6">
        <w:rPr>
          <w:b/>
        </w:rPr>
        <w:t>條比例原則之規定。</w:t>
      </w:r>
    </w:p>
    <w:p w:rsidR="00D242D9" w:rsidRDefault="00D242D9" w:rsidP="00D242D9">
      <w:pPr>
        <w:pStyle w:val="a3"/>
        <w:numPr>
          <w:ilvl w:val="0"/>
          <w:numId w:val="15"/>
        </w:numPr>
        <w:ind w:leftChars="0" w:left="1276"/>
        <w:jc w:val="both"/>
      </w:pPr>
      <w:r w:rsidRPr="007E18A6">
        <w:t>另關於來函說明四述及「另民法第</w:t>
      </w:r>
      <w:r w:rsidRPr="007E18A6">
        <w:t>1115</w:t>
      </w:r>
      <w:r w:rsidRPr="007E18A6">
        <w:t>條規定負扶養義務親屬之順位，</w:t>
      </w:r>
      <w:r w:rsidRPr="007E18A6">
        <w:t>…</w:t>
      </w:r>
      <w:r w:rsidRPr="007E18A6">
        <w:t>，再函請戶政事務所提供次一順位親屬之戶籍資料」乙節，民法第</w:t>
      </w:r>
      <w:r w:rsidRPr="007E18A6">
        <w:t>1115</w:t>
      </w:r>
      <w:r w:rsidRPr="007E18A6">
        <w:t>條僅係就負扶養義務之人，定其履行扶養義務次序之規定，本件所涉醫院請求戶政事務所提供患者親屬之個人戶籍資料，應著重於提供該戶籍資料，用以聯繫之有效性與必要性等事項，譬如，倘提供該患者子婦女婿之戶籍資料，即得通知聯繫其處理相關事宜，實不須宥於負扶養義務次序而定提供個人資料之順序（先提供其直系血親卑親屬、尊親屬或兄弟姊妹），民法第</w:t>
      </w:r>
      <w:r w:rsidRPr="007E18A6">
        <w:t>1115</w:t>
      </w:r>
      <w:r w:rsidRPr="007E18A6">
        <w:t>條規定與本件請求提供聯繫親屬之戶籍資料等事，似無必要關聯。</w:t>
      </w:r>
    </w:p>
    <w:p w:rsidR="00D242D9" w:rsidRDefault="00D242D9" w:rsidP="00D242D9">
      <w:pPr>
        <w:ind w:left="708" w:hangingChars="295" w:hanging="708"/>
        <w:jc w:val="both"/>
      </w:pPr>
      <w:r w:rsidRPr="007E18A6">
        <w:t>正</w:t>
      </w:r>
      <w:r>
        <w:rPr>
          <w:rFonts w:hint="eastAsia"/>
        </w:rPr>
        <w:t xml:space="preserve">    </w:t>
      </w:r>
      <w:r w:rsidRPr="007E18A6">
        <w:t>本：內政部</w:t>
      </w:r>
    </w:p>
    <w:p w:rsidR="00D242D9" w:rsidRDefault="00D242D9" w:rsidP="00D242D9">
      <w:pPr>
        <w:ind w:left="708" w:hangingChars="295" w:hanging="708"/>
        <w:jc w:val="both"/>
      </w:pPr>
      <w:r w:rsidRPr="007E18A6">
        <w:t>副</w:t>
      </w:r>
      <w:r>
        <w:rPr>
          <w:rFonts w:hint="eastAsia"/>
        </w:rPr>
        <w:t xml:space="preserve">    </w:t>
      </w:r>
      <w:r w:rsidRPr="007E18A6">
        <w:t>本：本部資訊處（第</w:t>
      </w:r>
      <w:r w:rsidRPr="007E18A6">
        <w:t>1</w:t>
      </w:r>
      <w:r w:rsidRPr="007E18A6">
        <w:t>、</w:t>
      </w:r>
      <w:r w:rsidRPr="007E18A6">
        <w:t>2</w:t>
      </w:r>
      <w:r w:rsidRPr="007E18A6">
        <w:t>類）、本部法律事務司（</w:t>
      </w:r>
      <w:r w:rsidRPr="007E18A6">
        <w:t>4</w:t>
      </w:r>
      <w:r w:rsidRPr="007E18A6">
        <w:t>份）</w:t>
      </w:r>
    </w:p>
    <w:p w:rsidR="00D242D9" w:rsidRDefault="00D242D9" w:rsidP="00D242D9">
      <w:pPr>
        <w:ind w:left="708" w:hangingChars="295" w:hanging="708"/>
        <w:jc w:val="both"/>
      </w:pPr>
      <w:r>
        <w:rPr>
          <w:rFonts w:hint="eastAsia"/>
        </w:rPr>
        <w:t>相關法條：民法</w:t>
      </w:r>
      <w:r>
        <w:rPr>
          <w:rFonts w:hint="eastAsia"/>
        </w:rPr>
        <w:t xml:space="preserve"> </w:t>
      </w:r>
      <w:r>
        <w:rPr>
          <w:rFonts w:hint="eastAsia"/>
        </w:rPr>
        <w:t>第</w:t>
      </w:r>
      <w:r>
        <w:rPr>
          <w:rFonts w:hint="eastAsia"/>
        </w:rPr>
        <w:t xml:space="preserve"> 1115 </w:t>
      </w:r>
      <w:r>
        <w:rPr>
          <w:rFonts w:hint="eastAsia"/>
        </w:rPr>
        <w:t>條</w:t>
      </w:r>
      <w:r>
        <w:rPr>
          <w:rFonts w:hint="eastAsia"/>
        </w:rPr>
        <w:t>(104.6.10)</w:t>
      </w:r>
    </w:p>
    <w:p w:rsidR="00D242D9" w:rsidRDefault="00D242D9" w:rsidP="00D242D9">
      <w:pPr>
        <w:ind w:leftChars="495" w:left="1188"/>
        <w:jc w:val="both"/>
      </w:pPr>
      <w:r>
        <w:rPr>
          <w:rFonts w:hint="eastAsia"/>
        </w:rPr>
        <w:t>戶籍法</w:t>
      </w:r>
      <w:r>
        <w:rPr>
          <w:rFonts w:hint="eastAsia"/>
        </w:rPr>
        <w:t xml:space="preserve"> </w:t>
      </w:r>
      <w:r>
        <w:rPr>
          <w:rFonts w:hint="eastAsia"/>
        </w:rPr>
        <w:t>第</w:t>
      </w:r>
      <w:r>
        <w:rPr>
          <w:rFonts w:hint="eastAsia"/>
        </w:rPr>
        <w:t xml:space="preserve"> 65 </w:t>
      </w:r>
      <w:r>
        <w:rPr>
          <w:rFonts w:hint="eastAsia"/>
        </w:rPr>
        <w:t>條</w:t>
      </w:r>
      <w:r>
        <w:rPr>
          <w:rFonts w:hint="eastAsia"/>
        </w:rPr>
        <w:t>(104.1.21)</w:t>
      </w:r>
    </w:p>
    <w:p w:rsidR="00D242D9" w:rsidRDefault="00D242D9" w:rsidP="00D242D9">
      <w:pPr>
        <w:ind w:leftChars="495" w:left="1188"/>
        <w:jc w:val="both"/>
      </w:pPr>
      <w:r>
        <w:rPr>
          <w:rFonts w:hint="eastAsia"/>
        </w:rPr>
        <w:t>個人資料保護法</w:t>
      </w:r>
      <w:r>
        <w:rPr>
          <w:rFonts w:hint="eastAsia"/>
        </w:rPr>
        <w:t xml:space="preserve"> </w:t>
      </w:r>
      <w:r>
        <w:rPr>
          <w:rFonts w:hint="eastAsia"/>
        </w:rPr>
        <w:t>第</w:t>
      </w:r>
      <w:r>
        <w:rPr>
          <w:rFonts w:hint="eastAsia"/>
        </w:rPr>
        <w:t xml:space="preserve"> 5 </w:t>
      </w:r>
      <w:r>
        <w:rPr>
          <w:rFonts w:hint="eastAsia"/>
        </w:rPr>
        <w:t>條，第</w:t>
      </w:r>
      <w:r>
        <w:rPr>
          <w:rFonts w:hint="eastAsia"/>
        </w:rPr>
        <w:t xml:space="preserve"> 15 </w:t>
      </w:r>
      <w:r>
        <w:rPr>
          <w:rFonts w:hint="eastAsia"/>
        </w:rPr>
        <w:t>條，第</w:t>
      </w:r>
      <w:r>
        <w:rPr>
          <w:rFonts w:hint="eastAsia"/>
        </w:rPr>
        <w:t xml:space="preserve"> 16 </w:t>
      </w:r>
      <w:r>
        <w:rPr>
          <w:rFonts w:hint="eastAsia"/>
        </w:rPr>
        <w:t>條</w:t>
      </w:r>
      <w:r>
        <w:rPr>
          <w:rFonts w:hint="eastAsia"/>
        </w:rPr>
        <w:t>(99.5.26)</w:t>
      </w:r>
    </w:p>
    <w:p w:rsidR="00D242D9" w:rsidRDefault="00D242D9" w:rsidP="00D242D9">
      <w:pPr>
        <w:ind w:leftChars="495" w:left="1188"/>
        <w:jc w:val="both"/>
      </w:pPr>
    </w:p>
    <w:p w:rsidR="00D242D9" w:rsidRDefault="00D242D9"/>
    <w:p w:rsidR="00D242D9" w:rsidRDefault="00D242D9"/>
    <w:p w:rsidR="00D242D9" w:rsidRDefault="00D242D9"/>
    <w:p w:rsidR="00D242D9" w:rsidRDefault="00D242D9" w:rsidP="00D242D9">
      <w:pPr>
        <w:ind w:left="708" w:hangingChars="295" w:hanging="708"/>
        <w:jc w:val="both"/>
      </w:pPr>
      <w:r>
        <w:rPr>
          <w:rFonts w:hint="eastAsia"/>
        </w:rPr>
        <w:t>【案例</w:t>
      </w:r>
      <w:r>
        <w:rPr>
          <w:rFonts w:hint="eastAsia"/>
        </w:rPr>
        <w:t>3</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D242D9" w:rsidRPr="007E18A6" w:rsidTr="00C04AF4">
        <w:tc>
          <w:tcPr>
            <w:tcW w:w="1216" w:type="dxa"/>
            <w:noWrap/>
            <w:vAlign w:val="center"/>
            <w:hideMark/>
          </w:tcPr>
          <w:p w:rsidR="00D242D9" w:rsidRPr="007E18A6" w:rsidRDefault="00D242D9" w:rsidP="00C04AF4">
            <w:pPr>
              <w:ind w:left="708" w:hangingChars="295" w:hanging="708"/>
              <w:jc w:val="both"/>
            </w:pPr>
            <w:r w:rsidRPr="007E18A6">
              <w:t>發文單位：</w:t>
            </w:r>
          </w:p>
        </w:tc>
        <w:tc>
          <w:tcPr>
            <w:tcW w:w="0" w:type="auto"/>
            <w:vAlign w:val="center"/>
            <w:hideMark/>
          </w:tcPr>
          <w:p w:rsidR="00D242D9" w:rsidRPr="007E18A6" w:rsidRDefault="00D242D9" w:rsidP="00C04AF4">
            <w:pPr>
              <w:ind w:left="708" w:hangingChars="295" w:hanging="708"/>
              <w:jc w:val="both"/>
            </w:pPr>
            <w:r w:rsidRPr="007E18A6">
              <w:t>法務部</w:t>
            </w:r>
          </w:p>
        </w:tc>
      </w:tr>
      <w:tr w:rsidR="00D242D9" w:rsidRPr="007E18A6" w:rsidTr="00C04AF4">
        <w:tc>
          <w:tcPr>
            <w:tcW w:w="1216" w:type="dxa"/>
            <w:noWrap/>
            <w:vAlign w:val="center"/>
            <w:hideMark/>
          </w:tcPr>
          <w:p w:rsidR="00D242D9" w:rsidRPr="007E18A6" w:rsidRDefault="00D242D9" w:rsidP="00C04AF4">
            <w:pPr>
              <w:ind w:left="708" w:hangingChars="295" w:hanging="708"/>
              <w:jc w:val="both"/>
            </w:pPr>
            <w:r w:rsidRPr="007E18A6">
              <w:t>發文字號：</w:t>
            </w:r>
          </w:p>
        </w:tc>
        <w:tc>
          <w:tcPr>
            <w:tcW w:w="0" w:type="auto"/>
            <w:vAlign w:val="center"/>
            <w:hideMark/>
          </w:tcPr>
          <w:p w:rsidR="00D242D9" w:rsidRPr="007E18A6" w:rsidRDefault="00D242D9" w:rsidP="00C04AF4">
            <w:pPr>
              <w:ind w:left="708" w:hangingChars="295" w:hanging="708"/>
              <w:jc w:val="both"/>
            </w:pPr>
            <w:r w:rsidRPr="007E18A6">
              <w:t>法律字第</w:t>
            </w:r>
            <w:r w:rsidRPr="007E18A6">
              <w:t>10403509030</w:t>
            </w:r>
            <w:r w:rsidRPr="007E18A6">
              <w:t>號</w:t>
            </w:r>
          </w:p>
        </w:tc>
      </w:tr>
      <w:tr w:rsidR="00D242D9" w:rsidRPr="007E18A6" w:rsidTr="00C04AF4">
        <w:tc>
          <w:tcPr>
            <w:tcW w:w="1216" w:type="dxa"/>
            <w:noWrap/>
            <w:vAlign w:val="center"/>
            <w:hideMark/>
          </w:tcPr>
          <w:p w:rsidR="00D242D9" w:rsidRPr="007E18A6" w:rsidRDefault="00D242D9" w:rsidP="00C04AF4">
            <w:pPr>
              <w:ind w:left="708" w:hangingChars="295" w:hanging="708"/>
              <w:jc w:val="both"/>
            </w:pPr>
            <w:r w:rsidRPr="007E18A6">
              <w:t>發文日期：</w:t>
            </w:r>
          </w:p>
        </w:tc>
        <w:tc>
          <w:tcPr>
            <w:tcW w:w="0" w:type="auto"/>
            <w:vAlign w:val="center"/>
            <w:hideMark/>
          </w:tcPr>
          <w:p w:rsidR="00D242D9" w:rsidRPr="007E18A6" w:rsidRDefault="00D242D9" w:rsidP="00C04AF4">
            <w:pPr>
              <w:ind w:left="708" w:hangingChars="295" w:hanging="708"/>
              <w:jc w:val="both"/>
            </w:pPr>
            <w:r w:rsidRPr="007E18A6">
              <w:t>民國</w:t>
            </w:r>
            <w:r w:rsidRPr="007E18A6">
              <w:t xml:space="preserve"> 104 </w:t>
            </w:r>
            <w:r w:rsidRPr="007E18A6">
              <w:t>年</w:t>
            </w:r>
            <w:r w:rsidRPr="007E18A6">
              <w:t xml:space="preserve"> 8 </w:t>
            </w:r>
            <w:r w:rsidRPr="007E18A6">
              <w:t>月</w:t>
            </w:r>
            <w:r w:rsidRPr="007E18A6">
              <w:t xml:space="preserve"> 17 </w:t>
            </w:r>
            <w:r w:rsidRPr="007E18A6">
              <w:t>日</w:t>
            </w:r>
          </w:p>
        </w:tc>
      </w:tr>
    </w:tbl>
    <w:p w:rsidR="00D242D9" w:rsidRDefault="00D242D9" w:rsidP="00D242D9">
      <w:pPr>
        <w:ind w:left="1118" w:hangingChars="466" w:hanging="1118"/>
        <w:jc w:val="both"/>
      </w:pPr>
      <w:r w:rsidRPr="009F508B">
        <w:t>主</w:t>
      </w:r>
      <w:r>
        <w:rPr>
          <w:rFonts w:hint="eastAsia"/>
        </w:rPr>
        <w:t xml:space="preserve">    </w:t>
      </w:r>
      <w:r w:rsidRPr="009F508B">
        <w:t>旨：有關貴部為瞭解交屋未滿</w:t>
      </w:r>
      <w:r w:rsidRPr="009F508B">
        <w:t>3</w:t>
      </w:r>
      <w:r w:rsidRPr="009F508B">
        <w:t>年之預售屋買賣定型化契約履約品質，擬運用預售屋實價申報登錄資料有關買受人之聯絡電話，進行「消費者滿意度調查」，是否符合個人資料保護法相關規定乙案，復如說明二、三，請查照參考。</w:t>
      </w:r>
    </w:p>
    <w:p w:rsidR="00D242D9" w:rsidRDefault="00D242D9" w:rsidP="00D242D9">
      <w:pPr>
        <w:ind w:left="708" w:hangingChars="295" w:hanging="708"/>
        <w:jc w:val="both"/>
      </w:pPr>
      <w:r w:rsidRPr="009F508B">
        <w:t>說</w:t>
      </w:r>
      <w:r>
        <w:rPr>
          <w:rFonts w:hint="eastAsia"/>
        </w:rPr>
        <w:t xml:space="preserve">    </w:t>
      </w:r>
      <w:r w:rsidRPr="009F508B">
        <w:t>明：</w:t>
      </w:r>
    </w:p>
    <w:p w:rsidR="00D242D9" w:rsidRDefault="00D242D9" w:rsidP="00D242D9">
      <w:pPr>
        <w:pStyle w:val="a3"/>
        <w:numPr>
          <w:ilvl w:val="0"/>
          <w:numId w:val="16"/>
        </w:numPr>
        <w:ind w:leftChars="0" w:left="993"/>
        <w:jc w:val="both"/>
      </w:pPr>
      <w:r w:rsidRPr="009F508B">
        <w:t>復貴部</w:t>
      </w:r>
      <w:r w:rsidRPr="009F508B">
        <w:t>104</w:t>
      </w:r>
      <w:r w:rsidRPr="009F508B">
        <w:t>年</w:t>
      </w:r>
      <w:r w:rsidRPr="009F508B">
        <w:t>6</w:t>
      </w:r>
      <w:r w:rsidRPr="009F508B">
        <w:t>月</w:t>
      </w:r>
      <w:r w:rsidRPr="009F508B">
        <w:t>24</w:t>
      </w:r>
      <w:r w:rsidRPr="009F508B">
        <w:t>日內授中辦地字第</w:t>
      </w:r>
      <w:r w:rsidRPr="009F508B">
        <w:t>1041305381</w:t>
      </w:r>
      <w:r w:rsidRPr="009F508B">
        <w:t>號函。</w:t>
      </w:r>
    </w:p>
    <w:p w:rsidR="00D242D9" w:rsidRDefault="00D242D9" w:rsidP="00D242D9">
      <w:pPr>
        <w:pStyle w:val="a3"/>
        <w:numPr>
          <w:ilvl w:val="0"/>
          <w:numId w:val="16"/>
        </w:numPr>
        <w:ind w:leftChars="0" w:left="993"/>
        <w:jc w:val="both"/>
      </w:pPr>
      <w:r w:rsidRPr="009F508B">
        <w:t>按平均地權條例第</w:t>
      </w:r>
      <w:r w:rsidRPr="009F508B">
        <w:t>47</w:t>
      </w:r>
      <w:r w:rsidRPr="009F508B">
        <w:t>條第</w:t>
      </w:r>
      <w:r w:rsidRPr="009F508B">
        <w:t>5</w:t>
      </w:r>
      <w:r w:rsidRPr="009F508B">
        <w:t>項、地政士法第</w:t>
      </w:r>
      <w:r w:rsidRPr="009F508B">
        <w:t>26</w:t>
      </w:r>
      <w:r w:rsidRPr="009F508B">
        <w:t>條之</w:t>
      </w:r>
      <w:r w:rsidRPr="009F508B">
        <w:t>1</w:t>
      </w:r>
      <w:r w:rsidRPr="009F508B">
        <w:t>第</w:t>
      </w:r>
      <w:r w:rsidRPr="009F508B">
        <w:t>3</w:t>
      </w:r>
      <w:r w:rsidRPr="009F508B">
        <w:t>項、不動產經紀業管理條例第</w:t>
      </w:r>
      <w:r w:rsidRPr="009F508B">
        <w:t>24</w:t>
      </w:r>
      <w:r w:rsidRPr="009F508B">
        <w:t>條之</w:t>
      </w:r>
      <w:r w:rsidRPr="009F508B">
        <w:t>1</w:t>
      </w:r>
      <w:r w:rsidRPr="009F508B">
        <w:t>第</w:t>
      </w:r>
      <w:r w:rsidRPr="009F508B">
        <w:t>4</w:t>
      </w:r>
      <w:r w:rsidRPr="009F508B">
        <w:t>項規定，所登錄之資訊，除涉及個人資料外，得供政府機關利用並以區段化、去識別化方式提供查詢；從而，登錄資訊中有關個人資料之利用，仍須符合個人資料保護法（下稱個資法）第</w:t>
      </w:r>
      <w:r w:rsidRPr="009F508B">
        <w:t>16</w:t>
      </w:r>
      <w:r w:rsidRPr="009F508B">
        <w:t>條之規定，亦即原則上應於執行該項法定職務必要範圍內為之，並與蒐集之特定目的相符，否則須符合該條但書各款所列</w:t>
      </w:r>
      <w:r w:rsidRPr="009F508B">
        <w:lastRenderedPageBreak/>
        <w:t>情形之一者，方得為特定目的外之利用，合先敘明。</w:t>
      </w:r>
    </w:p>
    <w:p w:rsidR="00D242D9" w:rsidRDefault="00D242D9" w:rsidP="00D242D9">
      <w:pPr>
        <w:pStyle w:val="a3"/>
        <w:numPr>
          <w:ilvl w:val="0"/>
          <w:numId w:val="16"/>
        </w:numPr>
        <w:ind w:leftChars="0" w:left="993"/>
        <w:jc w:val="both"/>
      </w:pPr>
      <w:r w:rsidRPr="009F508B">
        <w:t>復按消費者保護法第</w:t>
      </w:r>
      <w:r w:rsidRPr="009F508B">
        <w:t>17</w:t>
      </w:r>
      <w:r w:rsidRPr="009F508B">
        <w:t>條第</w:t>
      </w:r>
      <w:r w:rsidRPr="009F508B">
        <w:t>1</w:t>
      </w:r>
      <w:r w:rsidRPr="009F508B">
        <w:t>項規定：「中央主管機關為預防消費糾紛，保護消費者權益，促進定型化契約之公平化，得選擇特定行業，擬訂其定型化契約應記載或不得記載事項，報請行政院核定後公告之。」第</w:t>
      </w:r>
      <w:r w:rsidRPr="009F508B">
        <w:t>4</w:t>
      </w:r>
      <w:r w:rsidRPr="009F508B">
        <w:t>項規定：「違反第</w:t>
      </w:r>
      <w:r w:rsidRPr="009F508B">
        <w:t>1</w:t>
      </w:r>
      <w:r w:rsidRPr="009F508B">
        <w:t>項公告之定型化契約，其定型化契約條款無效。該定型化契約之效力，依前條規定定之。」第</w:t>
      </w:r>
      <w:r w:rsidRPr="009F508B">
        <w:t>5</w:t>
      </w:r>
      <w:r w:rsidRPr="009F508B">
        <w:t>項規定：「中央主管機關公告應記載之事項，雖未記載於定型化契約，仍構成契約之內容。」第</w:t>
      </w:r>
      <w:r w:rsidRPr="009F508B">
        <w:t>6</w:t>
      </w:r>
      <w:r w:rsidRPr="009F508B">
        <w:t>項規定：「企業經營者使用定型化契約者，主管機關得隨時派員查核。」是以，</w:t>
      </w:r>
      <w:r w:rsidRPr="009F508B">
        <w:rPr>
          <w:b/>
        </w:rPr>
        <w:t>貴部為保障消費者購買預售屋之權益，避免消費者受到各種行銷手法影響，忽略預售屋買賣契約中潛藏之交易風險，擬利用預售屋實價申報登錄資料內之預售屋買受人聯絡電話，對交屋未滿</w:t>
      </w:r>
      <w:r w:rsidRPr="009F508B">
        <w:rPr>
          <w:b/>
        </w:rPr>
        <w:t>3</w:t>
      </w:r>
      <w:r w:rsidRPr="009F508B">
        <w:rPr>
          <w:b/>
        </w:rPr>
        <w:t>年之預售屋買賣定型化契約履約品質進行消費者滿意度調查，該等個人資料之利用行為雖與原蒐集之特定目的不同，但其利用之目的是作為貴部日後加強監督管理預售屋買賣定型化契約之政策參考，以保護消費者權益，促進定型化契約之公平化，應符合個資法第</w:t>
      </w:r>
      <w:r w:rsidRPr="009F508B">
        <w:rPr>
          <w:b/>
        </w:rPr>
        <w:t>16</w:t>
      </w:r>
      <w:r w:rsidRPr="009F508B">
        <w:rPr>
          <w:b/>
        </w:rPr>
        <w:t>條但書第</w:t>
      </w:r>
      <w:r w:rsidRPr="009F508B">
        <w:rPr>
          <w:b/>
        </w:rPr>
        <w:t>2</w:t>
      </w:r>
      <w:r w:rsidRPr="009F508B">
        <w:rPr>
          <w:b/>
        </w:rPr>
        <w:t>款「為</w:t>
      </w:r>
      <w:r w:rsidRPr="009F508B">
        <w:rPr>
          <w:b/>
        </w:rPr>
        <w:t>…</w:t>
      </w:r>
      <w:r w:rsidRPr="009F508B">
        <w:rPr>
          <w:b/>
        </w:rPr>
        <w:t>增進公共利益」之情形，而得為特定目的外之利用。</w:t>
      </w:r>
    </w:p>
    <w:p w:rsidR="00D242D9" w:rsidRDefault="00D242D9" w:rsidP="00D242D9">
      <w:pPr>
        <w:ind w:left="708" w:hangingChars="295" w:hanging="708"/>
        <w:jc w:val="both"/>
      </w:pPr>
      <w:r w:rsidRPr="009F508B">
        <w:t>正</w:t>
      </w:r>
      <w:r>
        <w:rPr>
          <w:rFonts w:hint="eastAsia"/>
        </w:rPr>
        <w:t xml:space="preserve">    </w:t>
      </w:r>
      <w:r w:rsidRPr="009F508B">
        <w:t>本：內政部</w:t>
      </w:r>
    </w:p>
    <w:p w:rsidR="00D242D9" w:rsidRDefault="00D242D9" w:rsidP="00D242D9">
      <w:pPr>
        <w:ind w:left="708" w:hangingChars="295" w:hanging="708"/>
        <w:jc w:val="both"/>
      </w:pPr>
      <w:r w:rsidRPr="009F508B">
        <w:t>副</w:t>
      </w:r>
      <w:r>
        <w:rPr>
          <w:rFonts w:hint="eastAsia"/>
        </w:rPr>
        <w:t xml:space="preserve">    </w:t>
      </w:r>
      <w:r w:rsidRPr="009F508B">
        <w:t>本：本部資訊處（第</w:t>
      </w:r>
      <w:r w:rsidRPr="009F508B">
        <w:t>1</w:t>
      </w:r>
      <w:r w:rsidRPr="009F508B">
        <w:t>類）、本部法律事務司（</w:t>
      </w:r>
      <w:r w:rsidRPr="009F508B">
        <w:t>4</w:t>
      </w:r>
      <w:r w:rsidRPr="009F508B">
        <w:t>份）</w:t>
      </w:r>
    </w:p>
    <w:p w:rsidR="00D242D9" w:rsidRDefault="00D242D9" w:rsidP="00D242D9">
      <w:pPr>
        <w:ind w:left="708" w:hangingChars="295" w:hanging="708"/>
        <w:jc w:val="both"/>
      </w:pPr>
      <w:r>
        <w:rPr>
          <w:rFonts w:hint="eastAsia"/>
        </w:rPr>
        <w:t>相關法條：平均地權條例</w:t>
      </w:r>
      <w:r>
        <w:rPr>
          <w:rFonts w:hint="eastAsia"/>
        </w:rPr>
        <w:t xml:space="preserve"> </w:t>
      </w:r>
      <w:r>
        <w:rPr>
          <w:rFonts w:hint="eastAsia"/>
        </w:rPr>
        <w:t>第</w:t>
      </w:r>
      <w:r>
        <w:rPr>
          <w:rFonts w:hint="eastAsia"/>
        </w:rPr>
        <w:t xml:space="preserve"> 47 </w:t>
      </w:r>
      <w:r>
        <w:rPr>
          <w:rFonts w:hint="eastAsia"/>
        </w:rPr>
        <w:t>條</w:t>
      </w:r>
      <w:r>
        <w:rPr>
          <w:rFonts w:hint="eastAsia"/>
        </w:rPr>
        <w:t>(100.12.30)</w:t>
      </w:r>
    </w:p>
    <w:p w:rsidR="00D242D9" w:rsidRDefault="00D242D9" w:rsidP="00D242D9">
      <w:pPr>
        <w:ind w:leftChars="495" w:left="1188"/>
        <w:jc w:val="both"/>
      </w:pPr>
      <w:r>
        <w:rPr>
          <w:rFonts w:hint="eastAsia"/>
        </w:rPr>
        <w:t>不動產經紀業管理條例</w:t>
      </w:r>
      <w:r>
        <w:rPr>
          <w:rFonts w:hint="eastAsia"/>
        </w:rPr>
        <w:t xml:space="preserve"> </w:t>
      </w:r>
      <w:r>
        <w:rPr>
          <w:rFonts w:hint="eastAsia"/>
        </w:rPr>
        <w:t>第</w:t>
      </w:r>
      <w:r>
        <w:rPr>
          <w:rFonts w:hint="eastAsia"/>
        </w:rPr>
        <w:t xml:space="preserve"> 24 </w:t>
      </w:r>
      <w:r>
        <w:rPr>
          <w:rFonts w:hint="eastAsia"/>
        </w:rPr>
        <w:t>條</w:t>
      </w:r>
      <w:r>
        <w:rPr>
          <w:rFonts w:hint="eastAsia"/>
        </w:rPr>
        <w:t>(100.12.30)</w:t>
      </w:r>
    </w:p>
    <w:p w:rsidR="00D242D9" w:rsidRDefault="00D242D9" w:rsidP="00D242D9">
      <w:pPr>
        <w:ind w:leftChars="495" w:left="1188"/>
        <w:jc w:val="both"/>
      </w:pPr>
      <w:r>
        <w:rPr>
          <w:rFonts w:hint="eastAsia"/>
        </w:rPr>
        <w:t>地政士法</w:t>
      </w:r>
      <w:r>
        <w:rPr>
          <w:rFonts w:hint="eastAsia"/>
        </w:rPr>
        <w:t xml:space="preserve"> </w:t>
      </w:r>
      <w:r>
        <w:rPr>
          <w:rFonts w:hint="eastAsia"/>
        </w:rPr>
        <w:t>第</w:t>
      </w:r>
      <w:r>
        <w:rPr>
          <w:rFonts w:hint="eastAsia"/>
        </w:rPr>
        <w:t xml:space="preserve"> 26 </w:t>
      </w:r>
      <w:r>
        <w:rPr>
          <w:rFonts w:hint="eastAsia"/>
        </w:rPr>
        <w:t>條</w:t>
      </w:r>
      <w:r>
        <w:rPr>
          <w:rFonts w:hint="eastAsia"/>
        </w:rPr>
        <w:t>(103.2.5)</w:t>
      </w:r>
    </w:p>
    <w:p w:rsidR="00D242D9" w:rsidRDefault="00D242D9" w:rsidP="00D242D9">
      <w:pPr>
        <w:ind w:leftChars="495" w:left="1188"/>
        <w:jc w:val="both"/>
      </w:pPr>
      <w:r>
        <w:rPr>
          <w:rFonts w:hint="eastAsia"/>
        </w:rPr>
        <w:t>個人資料保護法</w:t>
      </w:r>
      <w:r>
        <w:rPr>
          <w:rFonts w:hint="eastAsia"/>
        </w:rPr>
        <w:t xml:space="preserve"> </w:t>
      </w:r>
      <w:r>
        <w:rPr>
          <w:rFonts w:hint="eastAsia"/>
        </w:rPr>
        <w:t>第</w:t>
      </w:r>
      <w:r>
        <w:rPr>
          <w:rFonts w:hint="eastAsia"/>
        </w:rPr>
        <w:t xml:space="preserve"> 16 </w:t>
      </w:r>
      <w:r>
        <w:rPr>
          <w:rFonts w:hint="eastAsia"/>
        </w:rPr>
        <w:t>條</w:t>
      </w:r>
      <w:r>
        <w:rPr>
          <w:rFonts w:hint="eastAsia"/>
        </w:rPr>
        <w:t>(99.5.26)</w:t>
      </w:r>
    </w:p>
    <w:p w:rsidR="00D242D9" w:rsidRDefault="00D242D9" w:rsidP="00D242D9">
      <w:pPr>
        <w:ind w:leftChars="495" w:left="1188"/>
        <w:jc w:val="both"/>
      </w:pPr>
      <w:r>
        <w:rPr>
          <w:rFonts w:hint="eastAsia"/>
        </w:rPr>
        <w:t>消費者保護法</w:t>
      </w:r>
      <w:r>
        <w:rPr>
          <w:rFonts w:hint="eastAsia"/>
        </w:rPr>
        <w:t xml:space="preserve"> </w:t>
      </w:r>
      <w:r>
        <w:rPr>
          <w:rFonts w:hint="eastAsia"/>
        </w:rPr>
        <w:t>第</w:t>
      </w:r>
      <w:r>
        <w:rPr>
          <w:rFonts w:hint="eastAsia"/>
        </w:rPr>
        <w:t xml:space="preserve"> 17 </w:t>
      </w:r>
      <w:r>
        <w:rPr>
          <w:rFonts w:hint="eastAsia"/>
        </w:rPr>
        <w:t>條</w:t>
      </w:r>
      <w:r>
        <w:rPr>
          <w:rFonts w:hint="eastAsia"/>
        </w:rPr>
        <w:t>(104.6.17)</w:t>
      </w:r>
    </w:p>
    <w:p w:rsidR="00D242D9" w:rsidRDefault="00D242D9"/>
    <w:p w:rsidR="00D242D9" w:rsidRDefault="00D242D9"/>
    <w:p w:rsidR="00D242D9" w:rsidRDefault="00D242D9"/>
    <w:p w:rsidR="006C213E" w:rsidRDefault="006C213E" w:rsidP="006C213E">
      <w:pPr>
        <w:ind w:left="1188" w:hangingChars="495" w:hanging="1188"/>
        <w:jc w:val="both"/>
      </w:pPr>
      <w:r>
        <w:rPr>
          <w:rFonts w:hint="eastAsia"/>
        </w:rPr>
        <w:t>【案例</w:t>
      </w:r>
      <w:r w:rsidR="00D242D9">
        <w:rPr>
          <w:rFonts w:hint="eastAsia"/>
        </w:rPr>
        <w:t>4</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6C213E" w:rsidRPr="00C9234F" w:rsidTr="00C04AF4">
        <w:tc>
          <w:tcPr>
            <w:tcW w:w="1216" w:type="dxa"/>
            <w:noWrap/>
            <w:vAlign w:val="center"/>
            <w:hideMark/>
          </w:tcPr>
          <w:p w:rsidR="006C213E" w:rsidRPr="00C9234F" w:rsidRDefault="006C213E" w:rsidP="00C04AF4">
            <w:pPr>
              <w:ind w:left="1188" w:hangingChars="495" w:hanging="1188"/>
              <w:jc w:val="both"/>
            </w:pPr>
            <w:r w:rsidRPr="00C9234F">
              <w:t>發文單位：</w:t>
            </w:r>
          </w:p>
        </w:tc>
        <w:tc>
          <w:tcPr>
            <w:tcW w:w="0" w:type="auto"/>
            <w:vAlign w:val="center"/>
            <w:hideMark/>
          </w:tcPr>
          <w:p w:rsidR="006C213E" w:rsidRPr="00C9234F" w:rsidRDefault="006C213E" w:rsidP="00C04AF4">
            <w:pPr>
              <w:ind w:left="1188" w:hangingChars="495" w:hanging="1188"/>
              <w:jc w:val="both"/>
            </w:pPr>
            <w:r w:rsidRPr="00C9234F">
              <w:t>法務部</w:t>
            </w:r>
          </w:p>
        </w:tc>
      </w:tr>
      <w:tr w:rsidR="006C213E" w:rsidRPr="00C9234F" w:rsidTr="00C04AF4">
        <w:tc>
          <w:tcPr>
            <w:tcW w:w="1216" w:type="dxa"/>
            <w:noWrap/>
            <w:vAlign w:val="center"/>
            <w:hideMark/>
          </w:tcPr>
          <w:p w:rsidR="006C213E" w:rsidRPr="00C9234F" w:rsidRDefault="006C213E" w:rsidP="00C04AF4">
            <w:pPr>
              <w:ind w:left="1188" w:hangingChars="495" w:hanging="1188"/>
              <w:jc w:val="both"/>
            </w:pPr>
            <w:r w:rsidRPr="00C9234F">
              <w:t>發文字號：</w:t>
            </w:r>
          </w:p>
        </w:tc>
        <w:tc>
          <w:tcPr>
            <w:tcW w:w="0" w:type="auto"/>
            <w:vAlign w:val="center"/>
            <w:hideMark/>
          </w:tcPr>
          <w:p w:rsidR="006C213E" w:rsidRPr="00C9234F" w:rsidRDefault="006C213E" w:rsidP="00C04AF4">
            <w:pPr>
              <w:ind w:left="1188" w:hangingChars="495" w:hanging="1188"/>
              <w:jc w:val="both"/>
            </w:pPr>
            <w:r w:rsidRPr="00C9234F">
              <w:t>法律字第</w:t>
            </w:r>
            <w:r w:rsidRPr="00C9234F">
              <w:t>10403507140</w:t>
            </w:r>
            <w:r w:rsidRPr="00C9234F">
              <w:t>號</w:t>
            </w:r>
          </w:p>
        </w:tc>
      </w:tr>
      <w:tr w:rsidR="006C213E" w:rsidRPr="00C9234F" w:rsidTr="00C04AF4">
        <w:tc>
          <w:tcPr>
            <w:tcW w:w="1216" w:type="dxa"/>
            <w:noWrap/>
            <w:vAlign w:val="center"/>
            <w:hideMark/>
          </w:tcPr>
          <w:p w:rsidR="006C213E" w:rsidRPr="00C9234F" w:rsidRDefault="006C213E" w:rsidP="00C04AF4">
            <w:pPr>
              <w:ind w:left="1188" w:hangingChars="495" w:hanging="1188"/>
              <w:jc w:val="both"/>
            </w:pPr>
            <w:r w:rsidRPr="00C9234F">
              <w:t>發文日期：</w:t>
            </w:r>
          </w:p>
        </w:tc>
        <w:tc>
          <w:tcPr>
            <w:tcW w:w="0" w:type="auto"/>
            <w:vAlign w:val="center"/>
            <w:hideMark/>
          </w:tcPr>
          <w:p w:rsidR="006C213E" w:rsidRPr="00C9234F" w:rsidRDefault="006C213E" w:rsidP="00C04AF4">
            <w:pPr>
              <w:ind w:left="1188" w:hangingChars="495" w:hanging="1188"/>
              <w:jc w:val="both"/>
            </w:pPr>
            <w:r w:rsidRPr="00C9234F">
              <w:t>民國</w:t>
            </w:r>
            <w:r w:rsidRPr="00C9234F">
              <w:t xml:space="preserve"> 104 </w:t>
            </w:r>
            <w:r w:rsidRPr="00C9234F">
              <w:t>年</w:t>
            </w:r>
            <w:r w:rsidRPr="00C9234F">
              <w:t xml:space="preserve"> 7 </w:t>
            </w:r>
            <w:r w:rsidRPr="00C9234F">
              <w:t>月</w:t>
            </w:r>
            <w:r w:rsidRPr="00C9234F">
              <w:t xml:space="preserve"> 15 </w:t>
            </w:r>
            <w:r w:rsidRPr="00C9234F">
              <w:t>日</w:t>
            </w:r>
          </w:p>
        </w:tc>
      </w:tr>
    </w:tbl>
    <w:p w:rsidR="006C213E" w:rsidRDefault="006C213E" w:rsidP="006C213E">
      <w:pPr>
        <w:ind w:left="1188" w:hangingChars="495" w:hanging="1188"/>
        <w:jc w:val="both"/>
      </w:pPr>
      <w:r>
        <w:rPr>
          <w:rFonts w:hint="eastAsia"/>
        </w:rPr>
        <w:t>主</w:t>
      </w:r>
      <w:r>
        <w:rPr>
          <w:rFonts w:hint="eastAsia"/>
        </w:rPr>
        <w:t xml:space="preserve">    </w:t>
      </w:r>
      <w:r>
        <w:rPr>
          <w:rFonts w:hint="eastAsia"/>
        </w:rPr>
        <w:t>旨：關於為依汽車運輸業管理規則第</w:t>
      </w:r>
      <w:r>
        <w:rPr>
          <w:rFonts w:hint="eastAsia"/>
        </w:rPr>
        <w:t>93</w:t>
      </w:r>
      <w:r>
        <w:rPr>
          <w:rFonts w:hint="eastAsia"/>
        </w:rPr>
        <w:t>條規定審核個人計程車客運業申請資格，請警察機關查詢申請人犯罪前科紀錄，是否符合個人資料保護法相關規定乙案，復如說明二至四，請查照參考。</w:t>
      </w:r>
    </w:p>
    <w:p w:rsidR="006C213E" w:rsidRDefault="006C213E" w:rsidP="006C213E">
      <w:pPr>
        <w:ind w:left="1188" w:hangingChars="495" w:hanging="1188"/>
        <w:jc w:val="both"/>
      </w:pPr>
      <w:r>
        <w:rPr>
          <w:rFonts w:hint="eastAsia"/>
        </w:rPr>
        <w:t>說</w:t>
      </w:r>
      <w:r>
        <w:rPr>
          <w:rFonts w:hint="eastAsia"/>
        </w:rPr>
        <w:t xml:space="preserve">    </w:t>
      </w:r>
      <w:r>
        <w:rPr>
          <w:rFonts w:hint="eastAsia"/>
        </w:rPr>
        <w:t>明：</w:t>
      </w:r>
    </w:p>
    <w:p w:rsidR="006C213E" w:rsidRDefault="006C213E" w:rsidP="006C213E">
      <w:pPr>
        <w:pStyle w:val="a3"/>
        <w:numPr>
          <w:ilvl w:val="0"/>
          <w:numId w:val="2"/>
        </w:numPr>
        <w:ind w:leftChars="0" w:left="1276" w:hanging="567"/>
        <w:jc w:val="both"/>
      </w:pPr>
      <w:r>
        <w:rPr>
          <w:rFonts w:hint="eastAsia"/>
        </w:rPr>
        <w:t>復貴部</w:t>
      </w:r>
      <w:r>
        <w:rPr>
          <w:rFonts w:hint="eastAsia"/>
        </w:rPr>
        <w:t>104</w:t>
      </w:r>
      <w:r>
        <w:rPr>
          <w:rFonts w:hint="eastAsia"/>
        </w:rPr>
        <w:t>年</w:t>
      </w:r>
      <w:r>
        <w:rPr>
          <w:rFonts w:hint="eastAsia"/>
        </w:rPr>
        <w:t>4</w:t>
      </w:r>
      <w:r>
        <w:rPr>
          <w:rFonts w:hint="eastAsia"/>
        </w:rPr>
        <w:t>月</w:t>
      </w:r>
      <w:r>
        <w:rPr>
          <w:rFonts w:hint="eastAsia"/>
        </w:rPr>
        <w:t>15</w:t>
      </w:r>
      <w:r>
        <w:rPr>
          <w:rFonts w:hint="eastAsia"/>
        </w:rPr>
        <w:t>日交路字第</w:t>
      </w:r>
      <w:r>
        <w:rPr>
          <w:rFonts w:hint="eastAsia"/>
        </w:rPr>
        <w:t>1040010000</w:t>
      </w:r>
      <w:r>
        <w:rPr>
          <w:rFonts w:hint="eastAsia"/>
        </w:rPr>
        <w:t>號書函。</w:t>
      </w:r>
    </w:p>
    <w:p w:rsidR="006C213E" w:rsidRDefault="006C213E" w:rsidP="006C213E">
      <w:pPr>
        <w:pStyle w:val="a3"/>
        <w:numPr>
          <w:ilvl w:val="0"/>
          <w:numId w:val="2"/>
        </w:numPr>
        <w:ind w:leftChars="0" w:left="1276" w:hanging="567"/>
        <w:jc w:val="both"/>
      </w:pPr>
      <w:r>
        <w:rPr>
          <w:rFonts w:hint="eastAsia"/>
        </w:rPr>
        <w:t>按</w:t>
      </w:r>
      <w:r>
        <w:rPr>
          <w:rFonts w:hint="eastAsia"/>
        </w:rPr>
        <w:t>99</w:t>
      </w:r>
      <w:r>
        <w:rPr>
          <w:rFonts w:hint="eastAsia"/>
        </w:rPr>
        <w:t>年</w:t>
      </w:r>
      <w:r>
        <w:rPr>
          <w:rFonts w:hint="eastAsia"/>
        </w:rPr>
        <w:t>5</w:t>
      </w:r>
      <w:r>
        <w:rPr>
          <w:rFonts w:hint="eastAsia"/>
        </w:rPr>
        <w:t>月</w:t>
      </w:r>
      <w:r>
        <w:rPr>
          <w:rFonts w:hint="eastAsia"/>
        </w:rPr>
        <w:t>26</w:t>
      </w:r>
      <w:r>
        <w:rPr>
          <w:rFonts w:hint="eastAsia"/>
        </w:rPr>
        <w:t>日修正公布之「個人資料保護法」（以下簡稱個資法），除第</w:t>
      </w:r>
      <w:r>
        <w:rPr>
          <w:rFonts w:hint="eastAsia"/>
        </w:rPr>
        <w:t>6</w:t>
      </w:r>
      <w:r>
        <w:rPr>
          <w:rFonts w:hint="eastAsia"/>
        </w:rPr>
        <w:t>條、第</w:t>
      </w:r>
      <w:r>
        <w:rPr>
          <w:rFonts w:hint="eastAsia"/>
        </w:rPr>
        <w:t>54</w:t>
      </w:r>
      <w:r>
        <w:rPr>
          <w:rFonts w:hint="eastAsia"/>
        </w:rPr>
        <w:t>條外，於</w:t>
      </w:r>
      <w:r>
        <w:rPr>
          <w:rFonts w:hint="eastAsia"/>
        </w:rPr>
        <w:t>101</w:t>
      </w:r>
      <w:r>
        <w:rPr>
          <w:rFonts w:hint="eastAsia"/>
        </w:rPr>
        <w:t>年</w:t>
      </w:r>
      <w:r>
        <w:rPr>
          <w:rFonts w:hint="eastAsia"/>
        </w:rPr>
        <w:t>10</w:t>
      </w:r>
      <w:r>
        <w:rPr>
          <w:rFonts w:hint="eastAsia"/>
        </w:rPr>
        <w:t>月</w:t>
      </w:r>
      <w:r>
        <w:rPr>
          <w:rFonts w:hint="eastAsia"/>
        </w:rPr>
        <w:t>1</w:t>
      </w:r>
      <w:r>
        <w:rPr>
          <w:rFonts w:hint="eastAsia"/>
        </w:rPr>
        <w:t>日施行。雖個資法第</w:t>
      </w:r>
      <w:r>
        <w:rPr>
          <w:rFonts w:hint="eastAsia"/>
        </w:rPr>
        <w:t>6</w:t>
      </w:r>
      <w:r>
        <w:rPr>
          <w:rFonts w:hint="eastAsia"/>
        </w:rPr>
        <w:t>條第</w:t>
      </w:r>
      <w:r>
        <w:rPr>
          <w:rFonts w:hint="eastAsia"/>
        </w:rPr>
        <w:t>1</w:t>
      </w:r>
      <w:r>
        <w:rPr>
          <w:rFonts w:hint="eastAsia"/>
        </w:rPr>
        <w:t>項規定尚未施行，惟有關「醫療、基因、性生活、健康檢查及</w:t>
      </w:r>
      <w:r>
        <w:rPr>
          <w:rFonts w:hint="eastAsia"/>
        </w:rPr>
        <w:lastRenderedPageBreak/>
        <w:t>犯罪前科」等特種個人資料仍屬個人資料，其蒐集、處理、利用仍適用個資法有關一般個人資料之規定（本部</w:t>
      </w:r>
      <w:r>
        <w:rPr>
          <w:rFonts w:hint="eastAsia"/>
        </w:rPr>
        <w:t>101</w:t>
      </w:r>
      <w:r>
        <w:rPr>
          <w:rFonts w:hint="eastAsia"/>
        </w:rPr>
        <w:t>年</w:t>
      </w:r>
      <w:r>
        <w:rPr>
          <w:rFonts w:hint="eastAsia"/>
        </w:rPr>
        <w:t>11</w:t>
      </w:r>
      <w:r>
        <w:rPr>
          <w:rFonts w:hint="eastAsia"/>
        </w:rPr>
        <w:t>月</w:t>
      </w:r>
      <w:r>
        <w:rPr>
          <w:rFonts w:hint="eastAsia"/>
        </w:rPr>
        <w:t>23</w:t>
      </w:r>
      <w:r>
        <w:rPr>
          <w:rFonts w:hint="eastAsia"/>
        </w:rPr>
        <w:t>日法律字第</w:t>
      </w:r>
      <w:r>
        <w:rPr>
          <w:rFonts w:hint="eastAsia"/>
        </w:rPr>
        <w:t>10100211340</w:t>
      </w:r>
      <w:r>
        <w:rPr>
          <w:rFonts w:hint="eastAsia"/>
        </w:rPr>
        <w:t>號函參照），合先敘明。</w:t>
      </w:r>
    </w:p>
    <w:p w:rsidR="006C213E" w:rsidRDefault="006C213E" w:rsidP="006C213E">
      <w:pPr>
        <w:pStyle w:val="a3"/>
        <w:numPr>
          <w:ilvl w:val="0"/>
          <w:numId w:val="2"/>
        </w:numPr>
        <w:ind w:leftChars="0" w:left="1276" w:hanging="567"/>
        <w:jc w:val="both"/>
      </w:pPr>
      <w:r>
        <w:rPr>
          <w:rFonts w:hint="eastAsia"/>
        </w:rPr>
        <w:t>次按個資法第</w:t>
      </w:r>
      <w:r>
        <w:rPr>
          <w:rFonts w:hint="eastAsia"/>
        </w:rPr>
        <w:t>15</w:t>
      </w:r>
      <w:r>
        <w:rPr>
          <w:rFonts w:hint="eastAsia"/>
        </w:rPr>
        <w:t>條第</w:t>
      </w:r>
      <w:r>
        <w:rPr>
          <w:rFonts w:hint="eastAsia"/>
        </w:rPr>
        <w:t>1</w:t>
      </w:r>
      <w:r>
        <w:rPr>
          <w:rFonts w:hint="eastAsia"/>
        </w:rPr>
        <w:t>款規定：「公務機關對個人資料之蒐集或處理，除第</w:t>
      </w:r>
      <w:r>
        <w:rPr>
          <w:rFonts w:hint="eastAsia"/>
        </w:rPr>
        <w:t>6</w:t>
      </w:r>
      <w:r>
        <w:rPr>
          <w:rFonts w:hint="eastAsia"/>
        </w:rPr>
        <w:t>條第</w:t>
      </w:r>
      <w:r>
        <w:rPr>
          <w:rFonts w:hint="eastAsia"/>
        </w:rPr>
        <w:t>1</w:t>
      </w:r>
      <w:r>
        <w:rPr>
          <w:rFonts w:hint="eastAsia"/>
        </w:rPr>
        <w:t>項所規定資料外，應有特定目的，並符合下列情形之一者：一、執行法定職務必要範圍內。</w:t>
      </w:r>
      <w:r>
        <w:rPr>
          <w:rFonts w:hint="eastAsia"/>
        </w:rPr>
        <w:t>...</w:t>
      </w:r>
      <w:r>
        <w:rPr>
          <w:rFonts w:hint="eastAsia"/>
        </w:rPr>
        <w:t>」所謂「法定職務」係指於法律、法律授權之命令中所定公務機關之職務（個資法施行細則第</w:t>
      </w:r>
      <w:r>
        <w:rPr>
          <w:rFonts w:hint="eastAsia"/>
        </w:rPr>
        <w:t>10</w:t>
      </w:r>
      <w:r>
        <w:rPr>
          <w:rFonts w:hint="eastAsia"/>
        </w:rPr>
        <w:t>條第</w:t>
      </w:r>
      <w:r>
        <w:rPr>
          <w:rFonts w:hint="eastAsia"/>
        </w:rPr>
        <w:t>1</w:t>
      </w:r>
      <w:r>
        <w:rPr>
          <w:rFonts w:hint="eastAsia"/>
        </w:rPr>
        <w:t>款參照）。又「經營計程車客運服務業，應向所在地之公路主管機關申請核准，其應具備資格</w:t>
      </w:r>
      <w:r>
        <w:rPr>
          <w:rFonts w:hint="eastAsia"/>
        </w:rPr>
        <w:t>...</w:t>
      </w:r>
      <w:r>
        <w:rPr>
          <w:rFonts w:hint="eastAsia"/>
        </w:rPr>
        <w:t>之辦法，由交通部定之」、「有下列情形之一者，不准申辦個人經營計程車客運業登記：一、曾犯故意殺人、搶劫、搶奪、強盜、恐嚇取財、擄人勒贖或刑法第</w:t>
      </w:r>
      <w:r>
        <w:rPr>
          <w:rFonts w:hint="eastAsia"/>
        </w:rPr>
        <w:t>184</w:t>
      </w:r>
      <w:r>
        <w:rPr>
          <w:rFonts w:hint="eastAsia"/>
        </w:rPr>
        <w:t>條、第</w:t>
      </w:r>
      <w:r>
        <w:rPr>
          <w:rFonts w:hint="eastAsia"/>
        </w:rPr>
        <w:t>185</w:t>
      </w:r>
      <w:r>
        <w:rPr>
          <w:rFonts w:hint="eastAsia"/>
        </w:rPr>
        <w:t>條、第</w:t>
      </w:r>
      <w:r>
        <w:rPr>
          <w:rFonts w:hint="eastAsia"/>
        </w:rPr>
        <w:t>221</w:t>
      </w:r>
      <w:r>
        <w:rPr>
          <w:rFonts w:hint="eastAsia"/>
        </w:rPr>
        <w:t>條至第</w:t>
      </w:r>
      <w:r>
        <w:rPr>
          <w:rFonts w:hint="eastAsia"/>
        </w:rPr>
        <w:t>229</w:t>
      </w:r>
      <w:r>
        <w:rPr>
          <w:rFonts w:hint="eastAsia"/>
        </w:rPr>
        <w:t>條、兒童及少年性交易防制條例第</w:t>
      </w:r>
      <w:r>
        <w:rPr>
          <w:rFonts w:hint="eastAsia"/>
        </w:rPr>
        <w:t>24</w:t>
      </w:r>
      <w:r>
        <w:rPr>
          <w:rFonts w:hint="eastAsia"/>
        </w:rPr>
        <w:t>條至第</w:t>
      </w:r>
      <w:r>
        <w:rPr>
          <w:rFonts w:hint="eastAsia"/>
        </w:rPr>
        <w:t>27</w:t>
      </w:r>
      <w:r>
        <w:rPr>
          <w:rFonts w:hint="eastAsia"/>
        </w:rPr>
        <w:t>條、槍砲彈藥刀械管制條例、懲治走私條例或毒品危害防制條例之罪，經判決罪刑確定者，或曾依檢肅流氓條例裁定應為交付感訓確定者。二、曾犯傷害、妨害自由、公共危險，或刑法第</w:t>
      </w:r>
      <w:r>
        <w:rPr>
          <w:rFonts w:hint="eastAsia"/>
        </w:rPr>
        <w:t>230</w:t>
      </w:r>
      <w:r>
        <w:rPr>
          <w:rFonts w:hint="eastAsia"/>
        </w:rPr>
        <w:t>條至第</w:t>
      </w:r>
      <w:r>
        <w:rPr>
          <w:rFonts w:hint="eastAsia"/>
        </w:rPr>
        <w:t>235</w:t>
      </w:r>
      <w:r>
        <w:rPr>
          <w:rFonts w:hint="eastAsia"/>
        </w:rPr>
        <w:t>條各罪之一，經判決有期徒刑以上之刑確定者。三、曾犯前</w:t>
      </w:r>
      <w:r>
        <w:rPr>
          <w:rFonts w:hint="eastAsia"/>
        </w:rPr>
        <w:t>2</w:t>
      </w:r>
      <w:r>
        <w:rPr>
          <w:rFonts w:hint="eastAsia"/>
        </w:rPr>
        <w:t>款以外其他刑事案件之罪（不包括違反舊票據法者）經判決確定，而有下列情形之一者：（一）受有期徒刑之執行完畢，或受無期徒刑或有期徒刑一部之執行而經赦免後，未滿</w:t>
      </w:r>
      <w:r>
        <w:rPr>
          <w:rFonts w:hint="eastAsia"/>
        </w:rPr>
        <w:t>5</w:t>
      </w:r>
      <w:r>
        <w:rPr>
          <w:rFonts w:hint="eastAsia"/>
        </w:rPr>
        <w:t>年者。（二）受有期徒刑以上刑之宣告尚未執行，或行刑權時效消滅後未滿</w:t>
      </w:r>
      <w:r>
        <w:rPr>
          <w:rFonts w:hint="eastAsia"/>
        </w:rPr>
        <w:t>5</w:t>
      </w:r>
      <w:r>
        <w:rPr>
          <w:rFonts w:hint="eastAsia"/>
        </w:rPr>
        <w:t>年者。（三）受刑人在假釋中者。」公路法第</w:t>
      </w:r>
      <w:r>
        <w:rPr>
          <w:rFonts w:hint="eastAsia"/>
        </w:rPr>
        <w:t>56</w:t>
      </w:r>
      <w:r>
        <w:rPr>
          <w:rFonts w:hint="eastAsia"/>
        </w:rPr>
        <w:t>條第</w:t>
      </w:r>
      <w:r>
        <w:rPr>
          <w:rFonts w:hint="eastAsia"/>
        </w:rPr>
        <w:t>1</w:t>
      </w:r>
      <w:r>
        <w:rPr>
          <w:rFonts w:hint="eastAsia"/>
        </w:rPr>
        <w:t>項及公路法第</w:t>
      </w:r>
      <w:r>
        <w:rPr>
          <w:rFonts w:hint="eastAsia"/>
        </w:rPr>
        <w:t>79</w:t>
      </w:r>
      <w:r>
        <w:rPr>
          <w:rFonts w:hint="eastAsia"/>
        </w:rPr>
        <w:t>條授權訂定之汽車運輸業管理規則（下稱管理規則）第</w:t>
      </w:r>
      <w:r>
        <w:rPr>
          <w:rFonts w:hint="eastAsia"/>
        </w:rPr>
        <w:t>93</w:t>
      </w:r>
      <w:r>
        <w:rPr>
          <w:rFonts w:hint="eastAsia"/>
        </w:rPr>
        <w:t>條第</w:t>
      </w:r>
      <w:r>
        <w:rPr>
          <w:rFonts w:hint="eastAsia"/>
        </w:rPr>
        <w:t>1</w:t>
      </w:r>
      <w:r>
        <w:rPr>
          <w:rFonts w:hint="eastAsia"/>
        </w:rPr>
        <w:t>款至第</w:t>
      </w:r>
      <w:r>
        <w:rPr>
          <w:rFonts w:hint="eastAsia"/>
        </w:rPr>
        <w:t>3</w:t>
      </w:r>
      <w:r>
        <w:rPr>
          <w:rFonts w:hint="eastAsia"/>
        </w:rPr>
        <w:t>款分別定有明文。</w:t>
      </w:r>
      <w:r w:rsidRPr="00BB5A80">
        <w:rPr>
          <w:rFonts w:hint="eastAsia"/>
          <w:b/>
        </w:rPr>
        <w:t>是公路主管機關為執行個人計程車客運業資格審查之法定職務必要範圍內，並基於「公民營（辦）交通運輸、公共運輸及公共建設」之特定目的（代號：</w:t>
      </w:r>
      <w:r w:rsidRPr="00BB5A80">
        <w:rPr>
          <w:rFonts w:hint="eastAsia"/>
          <w:b/>
        </w:rPr>
        <w:t>029</w:t>
      </w:r>
      <w:r w:rsidRPr="00BB5A80">
        <w:rPr>
          <w:rFonts w:hint="eastAsia"/>
          <w:b/>
        </w:rPr>
        <w:t>），得向警察機關蒐集個人計程車客運業申請人之犯罪前科紀錄。</w:t>
      </w:r>
    </w:p>
    <w:p w:rsidR="006C213E" w:rsidRDefault="006C213E" w:rsidP="006C213E">
      <w:pPr>
        <w:pStyle w:val="a3"/>
        <w:numPr>
          <w:ilvl w:val="0"/>
          <w:numId w:val="2"/>
        </w:numPr>
        <w:ind w:leftChars="0" w:left="1276" w:hanging="567"/>
        <w:jc w:val="both"/>
      </w:pPr>
      <w:r>
        <w:rPr>
          <w:rFonts w:hint="eastAsia"/>
        </w:rPr>
        <w:t>再按個資法第</w:t>
      </w:r>
      <w:r>
        <w:rPr>
          <w:rFonts w:hint="eastAsia"/>
        </w:rPr>
        <w:t>16</w:t>
      </w:r>
      <w:r>
        <w:rPr>
          <w:rFonts w:hint="eastAsia"/>
        </w:rPr>
        <w:t>條規定：「公務機關對個人資料之利用，</w:t>
      </w:r>
      <w:r>
        <w:rPr>
          <w:rFonts w:hint="eastAsia"/>
        </w:rPr>
        <w:t>...</w:t>
      </w:r>
      <w:r>
        <w:rPr>
          <w:rFonts w:hint="eastAsia"/>
        </w:rPr>
        <w:t>應於執行法定職務必要範圍內為之，並與蒐集之特定目的相符。但有下列情形之一者，得為特定目的外之利用：</w:t>
      </w:r>
      <w:r>
        <w:rPr>
          <w:rFonts w:hint="eastAsia"/>
        </w:rPr>
        <w:t>...</w:t>
      </w:r>
      <w:r>
        <w:rPr>
          <w:rFonts w:hint="eastAsia"/>
        </w:rPr>
        <w:t>二、為維護國家安全或增進公共利益。</w:t>
      </w:r>
      <w:r>
        <w:rPr>
          <w:rFonts w:hint="eastAsia"/>
        </w:rPr>
        <w:t>...</w:t>
      </w:r>
      <w:r>
        <w:rPr>
          <w:rFonts w:hint="eastAsia"/>
        </w:rPr>
        <w:t>」</w:t>
      </w:r>
      <w:r w:rsidRPr="00BB5A80">
        <w:rPr>
          <w:rFonts w:hint="eastAsia"/>
          <w:b/>
        </w:rPr>
        <w:t>警察機關提供個人計程車客運業申請人之犯罪前科資料予公路主管機關，固屬特定目的外之利用行為，然警察機關係基於協助公路主管機關審查個人計程車客運業申請人資格之目的，應可認屬個資法第</w:t>
      </w:r>
      <w:r w:rsidRPr="00BB5A80">
        <w:rPr>
          <w:rFonts w:hint="eastAsia"/>
          <w:b/>
        </w:rPr>
        <w:t>16</w:t>
      </w:r>
      <w:r w:rsidRPr="00BB5A80">
        <w:rPr>
          <w:rFonts w:hint="eastAsia"/>
          <w:b/>
        </w:rPr>
        <w:t>條第</w:t>
      </w:r>
      <w:r w:rsidRPr="00BB5A80">
        <w:rPr>
          <w:rFonts w:hint="eastAsia"/>
          <w:b/>
        </w:rPr>
        <w:t>2</w:t>
      </w:r>
      <w:r w:rsidRPr="00BB5A80">
        <w:rPr>
          <w:rFonts w:hint="eastAsia"/>
          <w:b/>
        </w:rPr>
        <w:t>款「增進公共利益」情形。</w:t>
      </w:r>
      <w:r>
        <w:rPr>
          <w:rFonts w:hint="eastAsia"/>
        </w:rPr>
        <w:t>惟此時仍應注意個資法第</w:t>
      </w:r>
      <w:r>
        <w:rPr>
          <w:rFonts w:hint="eastAsia"/>
        </w:rPr>
        <w:t>5</w:t>
      </w:r>
      <w:r>
        <w:rPr>
          <w:rFonts w:hint="eastAsia"/>
        </w:rPr>
        <w:t>條規定：「個人資料之蒐集、處理或利用，應尊重當事人之權益，依誠實及信用方法為之，不得逾越特定目的之必要範圍，並應與蒐集之目的具有正當合理之關聯」所揭示之比例原則。</w:t>
      </w:r>
    </w:p>
    <w:p w:rsidR="006C213E" w:rsidRDefault="006C213E" w:rsidP="006C213E">
      <w:pPr>
        <w:ind w:left="1188" w:hangingChars="495" w:hanging="1188"/>
        <w:jc w:val="both"/>
      </w:pPr>
      <w:r>
        <w:rPr>
          <w:rFonts w:hint="eastAsia"/>
        </w:rPr>
        <w:t>正</w:t>
      </w:r>
      <w:r>
        <w:rPr>
          <w:rFonts w:hint="eastAsia"/>
        </w:rPr>
        <w:t xml:space="preserve">    </w:t>
      </w:r>
      <w:r>
        <w:rPr>
          <w:rFonts w:hint="eastAsia"/>
        </w:rPr>
        <w:t>本：交通部</w:t>
      </w:r>
    </w:p>
    <w:p w:rsidR="006C213E" w:rsidRDefault="006C213E" w:rsidP="006C213E">
      <w:pPr>
        <w:ind w:left="1188" w:hangingChars="495" w:hanging="1188"/>
        <w:jc w:val="both"/>
      </w:pPr>
      <w:r>
        <w:rPr>
          <w:rFonts w:hint="eastAsia"/>
        </w:rPr>
        <w:t>副</w:t>
      </w:r>
      <w:r>
        <w:rPr>
          <w:rFonts w:hint="eastAsia"/>
        </w:rPr>
        <w:t xml:space="preserve">    </w:t>
      </w:r>
      <w:r>
        <w:rPr>
          <w:rFonts w:hint="eastAsia"/>
        </w:rPr>
        <w:t>本：本部資訊處（第</w:t>
      </w:r>
      <w:r>
        <w:rPr>
          <w:rFonts w:hint="eastAsia"/>
        </w:rPr>
        <w:t xml:space="preserve"> 1  </w:t>
      </w:r>
      <w:r>
        <w:rPr>
          <w:rFonts w:hint="eastAsia"/>
        </w:rPr>
        <w:t>類）、本部法律事務司（</w:t>
      </w:r>
      <w:r>
        <w:rPr>
          <w:rFonts w:hint="eastAsia"/>
        </w:rPr>
        <w:t xml:space="preserve">4 </w:t>
      </w:r>
      <w:r>
        <w:rPr>
          <w:rFonts w:hint="eastAsia"/>
        </w:rPr>
        <w:t>份）</w:t>
      </w:r>
    </w:p>
    <w:p w:rsidR="006C213E" w:rsidRDefault="006C213E" w:rsidP="006C213E">
      <w:pPr>
        <w:ind w:left="1118" w:hangingChars="466" w:hanging="1118"/>
        <w:jc w:val="both"/>
      </w:pPr>
      <w:r>
        <w:rPr>
          <w:rFonts w:hint="eastAsia"/>
        </w:rPr>
        <w:lastRenderedPageBreak/>
        <w:t>相關法條：中華民國刑法</w:t>
      </w:r>
      <w:r>
        <w:rPr>
          <w:rFonts w:hint="eastAsia"/>
        </w:rPr>
        <w:t xml:space="preserve"> </w:t>
      </w:r>
      <w:r>
        <w:rPr>
          <w:rFonts w:hint="eastAsia"/>
        </w:rPr>
        <w:t>第</w:t>
      </w:r>
      <w:r>
        <w:rPr>
          <w:rFonts w:hint="eastAsia"/>
        </w:rPr>
        <w:t xml:space="preserve"> 184 </w:t>
      </w:r>
      <w:r>
        <w:rPr>
          <w:rFonts w:hint="eastAsia"/>
        </w:rPr>
        <w:t>條，第</w:t>
      </w:r>
      <w:r>
        <w:rPr>
          <w:rFonts w:hint="eastAsia"/>
        </w:rPr>
        <w:t xml:space="preserve"> 185 </w:t>
      </w:r>
      <w:r>
        <w:rPr>
          <w:rFonts w:hint="eastAsia"/>
        </w:rPr>
        <w:t>條，第</w:t>
      </w:r>
      <w:r>
        <w:rPr>
          <w:rFonts w:hint="eastAsia"/>
        </w:rPr>
        <w:t xml:space="preserve"> 221 </w:t>
      </w:r>
      <w:r>
        <w:rPr>
          <w:rFonts w:hint="eastAsia"/>
        </w:rPr>
        <w:t>條，第</w:t>
      </w:r>
      <w:r>
        <w:rPr>
          <w:rFonts w:hint="eastAsia"/>
        </w:rPr>
        <w:t xml:space="preserve"> 222 </w:t>
      </w:r>
      <w:r>
        <w:rPr>
          <w:rFonts w:hint="eastAsia"/>
        </w:rPr>
        <w:t>條，第</w:t>
      </w:r>
      <w:r>
        <w:rPr>
          <w:rFonts w:hint="eastAsia"/>
        </w:rPr>
        <w:t xml:space="preserve"> 223 </w:t>
      </w:r>
      <w:r>
        <w:rPr>
          <w:rFonts w:hint="eastAsia"/>
        </w:rPr>
        <w:t>條，第</w:t>
      </w:r>
      <w:r>
        <w:rPr>
          <w:rFonts w:hint="eastAsia"/>
        </w:rPr>
        <w:t xml:space="preserve"> 224 </w:t>
      </w:r>
      <w:r>
        <w:rPr>
          <w:rFonts w:hint="eastAsia"/>
        </w:rPr>
        <w:t>條，第</w:t>
      </w:r>
      <w:r>
        <w:rPr>
          <w:rFonts w:hint="eastAsia"/>
        </w:rPr>
        <w:t xml:space="preserve"> 225 </w:t>
      </w:r>
      <w:r>
        <w:rPr>
          <w:rFonts w:hint="eastAsia"/>
        </w:rPr>
        <w:t>條，第</w:t>
      </w:r>
      <w:r>
        <w:rPr>
          <w:rFonts w:hint="eastAsia"/>
        </w:rPr>
        <w:t xml:space="preserve"> 226 </w:t>
      </w:r>
      <w:r>
        <w:rPr>
          <w:rFonts w:hint="eastAsia"/>
        </w:rPr>
        <w:t>條，第</w:t>
      </w:r>
      <w:r>
        <w:rPr>
          <w:rFonts w:hint="eastAsia"/>
        </w:rPr>
        <w:t xml:space="preserve"> 227 </w:t>
      </w:r>
      <w:r>
        <w:rPr>
          <w:rFonts w:hint="eastAsia"/>
        </w:rPr>
        <w:t>條，第</w:t>
      </w:r>
      <w:r>
        <w:rPr>
          <w:rFonts w:hint="eastAsia"/>
        </w:rPr>
        <w:t xml:space="preserve"> 228 </w:t>
      </w:r>
      <w:r>
        <w:rPr>
          <w:rFonts w:hint="eastAsia"/>
        </w:rPr>
        <w:t>條，第</w:t>
      </w:r>
      <w:r>
        <w:rPr>
          <w:rFonts w:hint="eastAsia"/>
        </w:rPr>
        <w:t xml:space="preserve"> 229 </w:t>
      </w:r>
      <w:r>
        <w:rPr>
          <w:rFonts w:hint="eastAsia"/>
        </w:rPr>
        <w:t>條，第</w:t>
      </w:r>
      <w:r>
        <w:rPr>
          <w:rFonts w:hint="eastAsia"/>
        </w:rPr>
        <w:t xml:space="preserve"> 230 </w:t>
      </w:r>
      <w:r>
        <w:rPr>
          <w:rFonts w:hint="eastAsia"/>
        </w:rPr>
        <w:t>條，第</w:t>
      </w:r>
      <w:r>
        <w:rPr>
          <w:rFonts w:hint="eastAsia"/>
        </w:rPr>
        <w:t xml:space="preserve"> 231 </w:t>
      </w:r>
      <w:r>
        <w:rPr>
          <w:rFonts w:hint="eastAsia"/>
        </w:rPr>
        <w:t>條，第</w:t>
      </w:r>
      <w:r>
        <w:rPr>
          <w:rFonts w:hint="eastAsia"/>
        </w:rPr>
        <w:t xml:space="preserve"> 232 </w:t>
      </w:r>
      <w:r>
        <w:rPr>
          <w:rFonts w:hint="eastAsia"/>
        </w:rPr>
        <w:t>條，第</w:t>
      </w:r>
      <w:r>
        <w:rPr>
          <w:rFonts w:hint="eastAsia"/>
        </w:rPr>
        <w:t xml:space="preserve"> 233 </w:t>
      </w:r>
      <w:r>
        <w:rPr>
          <w:rFonts w:hint="eastAsia"/>
        </w:rPr>
        <w:t>條，第</w:t>
      </w:r>
      <w:r>
        <w:rPr>
          <w:rFonts w:hint="eastAsia"/>
        </w:rPr>
        <w:t xml:space="preserve"> 234 </w:t>
      </w:r>
      <w:r>
        <w:rPr>
          <w:rFonts w:hint="eastAsia"/>
        </w:rPr>
        <w:t>條，第</w:t>
      </w:r>
      <w:r>
        <w:rPr>
          <w:rFonts w:hint="eastAsia"/>
        </w:rPr>
        <w:t xml:space="preserve"> 235 </w:t>
      </w:r>
      <w:r>
        <w:rPr>
          <w:rFonts w:hint="eastAsia"/>
        </w:rPr>
        <w:t>條</w:t>
      </w:r>
      <w:r>
        <w:rPr>
          <w:rFonts w:hint="eastAsia"/>
        </w:rPr>
        <w:t>(103.6.18)</w:t>
      </w:r>
    </w:p>
    <w:p w:rsidR="006C213E" w:rsidRDefault="006C213E" w:rsidP="006C213E">
      <w:pPr>
        <w:ind w:leftChars="472" w:left="1186" w:hangingChars="22" w:hanging="53"/>
        <w:jc w:val="both"/>
      </w:pPr>
      <w:r>
        <w:rPr>
          <w:rFonts w:hint="eastAsia"/>
        </w:rPr>
        <w:t>個人資料保護法</w:t>
      </w:r>
      <w:r>
        <w:rPr>
          <w:rFonts w:hint="eastAsia"/>
        </w:rPr>
        <w:t xml:space="preserve"> </w:t>
      </w:r>
      <w:r>
        <w:rPr>
          <w:rFonts w:hint="eastAsia"/>
        </w:rPr>
        <w:t>第</w:t>
      </w:r>
      <w:r>
        <w:rPr>
          <w:rFonts w:hint="eastAsia"/>
        </w:rPr>
        <w:t xml:space="preserve"> 5 </w:t>
      </w:r>
      <w:r>
        <w:rPr>
          <w:rFonts w:hint="eastAsia"/>
        </w:rPr>
        <w:t>條，第</w:t>
      </w:r>
      <w:r>
        <w:rPr>
          <w:rFonts w:hint="eastAsia"/>
        </w:rPr>
        <w:t xml:space="preserve"> 6 </w:t>
      </w:r>
      <w:r>
        <w:rPr>
          <w:rFonts w:hint="eastAsia"/>
        </w:rPr>
        <w:t>條，第</w:t>
      </w:r>
      <w:r>
        <w:rPr>
          <w:rFonts w:hint="eastAsia"/>
        </w:rPr>
        <w:t xml:space="preserve"> 15 </w:t>
      </w:r>
      <w:r>
        <w:rPr>
          <w:rFonts w:hint="eastAsia"/>
        </w:rPr>
        <w:t>條，第</w:t>
      </w:r>
      <w:r>
        <w:rPr>
          <w:rFonts w:hint="eastAsia"/>
        </w:rPr>
        <w:t xml:space="preserve"> 54 </w:t>
      </w:r>
      <w:r>
        <w:rPr>
          <w:rFonts w:hint="eastAsia"/>
        </w:rPr>
        <w:t>條</w:t>
      </w:r>
      <w:r>
        <w:rPr>
          <w:rFonts w:hint="eastAsia"/>
        </w:rPr>
        <w:t>(99.5.26)</w:t>
      </w:r>
    </w:p>
    <w:p w:rsidR="006C213E" w:rsidRDefault="006C213E" w:rsidP="006C213E">
      <w:pPr>
        <w:ind w:leftChars="472" w:left="1186" w:hangingChars="22" w:hanging="53"/>
        <w:jc w:val="both"/>
      </w:pPr>
      <w:r>
        <w:rPr>
          <w:rFonts w:hint="eastAsia"/>
        </w:rPr>
        <w:t>個人資料保護法施行細則</w:t>
      </w:r>
      <w:r>
        <w:rPr>
          <w:rFonts w:hint="eastAsia"/>
        </w:rPr>
        <w:t xml:space="preserve"> </w:t>
      </w:r>
      <w:r>
        <w:rPr>
          <w:rFonts w:hint="eastAsia"/>
        </w:rPr>
        <w:t>第</w:t>
      </w:r>
      <w:r>
        <w:rPr>
          <w:rFonts w:hint="eastAsia"/>
        </w:rPr>
        <w:t xml:space="preserve"> 10 </w:t>
      </w:r>
      <w:r>
        <w:rPr>
          <w:rFonts w:hint="eastAsia"/>
        </w:rPr>
        <w:t>條</w:t>
      </w:r>
      <w:r>
        <w:rPr>
          <w:rFonts w:hint="eastAsia"/>
        </w:rPr>
        <w:t>(101.9.26)</w:t>
      </w:r>
    </w:p>
    <w:p w:rsidR="006C213E" w:rsidRDefault="006C213E" w:rsidP="006C213E">
      <w:pPr>
        <w:ind w:leftChars="472" w:left="1186" w:hangingChars="22" w:hanging="53"/>
        <w:jc w:val="both"/>
      </w:pPr>
      <w:r>
        <w:rPr>
          <w:rFonts w:hint="eastAsia"/>
        </w:rPr>
        <w:t>公路法</w:t>
      </w:r>
      <w:r>
        <w:rPr>
          <w:rFonts w:hint="eastAsia"/>
        </w:rPr>
        <w:t xml:space="preserve"> </w:t>
      </w:r>
      <w:r>
        <w:rPr>
          <w:rFonts w:hint="eastAsia"/>
        </w:rPr>
        <w:t>第</w:t>
      </w:r>
      <w:r>
        <w:rPr>
          <w:rFonts w:hint="eastAsia"/>
        </w:rPr>
        <w:t xml:space="preserve"> 56 </w:t>
      </w:r>
      <w:r>
        <w:rPr>
          <w:rFonts w:hint="eastAsia"/>
        </w:rPr>
        <w:t>條，第</w:t>
      </w:r>
      <w:r>
        <w:rPr>
          <w:rFonts w:hint="eastAsia"/>
        </w:rPr>
        <w:t xml:space="preserve"> 79 </w:t>
      </w:r>
      <w:r>
        <w:rPr>
          <w:rFonts w:hint="eastAsia"/>
        </w:rPr>
        <w:t>條</w:t>
      </w:r>
      <w:r>
        <w:rPr>
          <w:rFonts w:hint="eastAsia"/>
        </w:rPr>
        <w:t>(102.7.3)</w:t>
      </w:r>
    </w:p>
    <w:p w:rsidR="006C213E" w:rsidRDefault="006C213E"/>
    <w:p w:rsidR="006C213E" w:rsidRDefault="006C213E"/>
    <w:p w:rsidR="00D242D9" w:rsidRDefault="00D242D9"/>
    <w:p w:rsidR="00D242D9" w:rsidRDefault="00D242D9" w:rsidP="00D242D9">
      <w:pPr>
        <w:jc w:val="both"/>
      </w:pPr>
      <w:r>
        <w:rPr>
          <w:rFonts w:hint="eastAsia"/>
        </w:rPr>
        <w:t>【案例</w:t>
      </w:r>
      <w:r>
        <w:rPr>
          <w:rFonts w:hint="eastAsia"/>
        </w:rPr>
        <w:t>5</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D242D9" w:rsidRPr="0040204F" w:rsidTr="00C04AF4">
        <w:tc>
          <w:tcPr>
            <w:tcW w:w="1216" w:type="dxa"/>
            <w:noWrap/>
            <w:vAlign w:val="center"/>
            <w:hideMark/>
          </w:tcPr>
          <w:p w:rsidR="00D242D9" w:rsidRPr="0040204F" w:rsidRDefault="00D242D9" w:rsidP="00C04AF4">
            <w:pPr>
              <w:jc w:val="both"/>
            </w:pPr>
            <w:r w:rsidRPr="0040204F">
              <w:t>發文單位：</w:t>
            </w:r>
          </w:p>
        </w:tc>
        <w:tc>
          <w:tcPr>
            <w:tcW w:w="0" w:type="auto"/>
            <w:vAlign w:val="center"/>
            <w:hideMark/>
          </w:tcPr>
          <w:p w:rsidR="00D242D9" w:rsidRPr="0040204F" w:rsidRDefault="00D242D9" w:rsidP="00C04AF4">
            <w:pPr>
              <w:jc w:val="both"/>
            </w:pPr>
            <w:r w:rsidRPr="0040204F">
              <w:t>法務部</w:t>
            </w:r>
          </w:p>
        </w:tc>
      </w:tr>
      <w:tr w:rsidR="00D242D9" w:rsidRPr="0040204F" w:rsidTr="00C04AF4">
        <w:tc>
          <w:tcPr>
            <w:tcW w:w="1216" w:type="dxa"/>
            <w:noWrap/>
            <w:vAlign w:val="center"/>
            <w:hideMark/>
          </w:tcPr>
          <w:p w:rsidR="00D242D9" w:rsidRPr="0040204F" w:rsidRDefault="00D242D9" w:rsidP="00C04AF4">
            <w:pPr>
              <w:jc w:val="both"/>
            </w:pPr>
            <w:r w:rsidRPr="0040204F">
              <w:t>發文字號：</w:t>
            </w:r>
          </w:p>
        </w:tc>
        <w:tc>
          <w:tcPr>
            <w:tcW w:w="0" w:type="auto"/>
            <w:vAlign w:val="center"/>
            <w:hideMark/>
          </w:tcPr>
          <w:p w:rsidR="00D242D9" w:rsidRPr="0040204F" w:rsidRDefault="00D242D9" w:rsidP="00C04AF4">
            <w:pPr>
              <w:jc w:val="both"/>
            </w:pPr>
            <w:r w:rsidRPr="0040204F">
              <w:t>法律字第</w:t>
            </w:r>
            <w:r w:rsidRPr="0040204F">
              <w:t>10403501140</w:t>
            </w:r>
            <w:r w:rsidRPr="0040204F">
              <w:t>號</w:t>
            </w:r>
          </w:p>
        </w:tc>
      </w:tr>
      <w:tr w:rsidR="00D242D9" w:rsidRPr="0040204F" w:rsidTr="00C04AF4">
        <w:tc>
          <w:tcPr>
            <w:tcW w:w="1216" w:type="dxa"/>
            <w:noWrap/>
            <w:vAlign w:val="center"/>
            <w:hideMark/>
          </w:tcPr>
          <w:p w:rsidR="00D242D9" w:rsidRPr="0040204F" w:rsidRDefault="00D242D9" w:rsidP="00C04AF4">
            <w:pPr>
              <w:jc w:val="both"/>
            </w:pPr>
            <w:r w:rsidRPr="0040204F">
              <w:t>發文日期：</w:t>
            </w:r>
          </w:p>
        </w:tc>
        <w:tc>
          <w:tcPr>
            <w:tcW w:w="0" w:type="auto"/>
            <w:vAlign w:val="center"/>
            <w:hideMark/>
          </w:tcPr>
          <w:p w:rsidR="00D242D9" w:rsidRPr="0040204F" w:rsidRDefault="00D242D9" w:rsidP="00C04AF4">
            <w:pPr>
              <w:jc w:val="both"/>
            </w:pPr>
            <w:r w:rsidRPr="0040204F">
              <w:t>民國</w:t>
            </w:r>
            <w:r w:rsidRPr="0040204F">
              <w:t xml:space="preserve"> 104 </w:t>
            </w:r>
            <w:r w:rsidRPr="0040204F">
              <w:t>年</w:t>
            </w:r>
            <w:r w:rsidRPr="0040204F">
              <w:t xml:space="preserve"> 5 </w:t>
            </w:r>
            <w:r w:rsidRPr="0040204F">
              <w:t>月</w:t>
            </w:r>
            <w:r w:rsidRPr="0040204F">
              <w:t xml:space="preserve"> 25 </w:t>
            </w:r>
            <w:r w:rsidRPr="0040204F">
              <w:t>日</w:t>
            </w:r>
          </w:p>
        </w:tc>
      </w:tr>
    </w:tbl>
    <w:p w:rsidR="00D242D9" w:rsidRDefault="00D242D9" w:rsidP="00D242D9">
      <w:pPr>
        <w:ind w:left="1133" w:hangingChars="472" w:hanging="1133"/>
        <w:jc w:val="both"/>
      </w:pPr>
      <w:r>
        <w:rPr>
          <w:rFonts w:hint="eastAsia"/>
        </w:rPr>
        <w:t>主</w:t>
      </w:r>
      <w:r>
        <w:rPr>
          <w:rFonts w:hint="eastAsia"/>
        </w:rPr>
        <w:t xml:space="preserve">    </w:t>
      </w:r>
      <w:r>
        <w:rPr>
          <w:rFonts w:hint="eastAsia"/>
        </w:rPr>
        <w:t>旨：貴署函詢有關個人資料保護法之重大修正，於業務上所生疑義乙案，復如說明二至五，請查照參考。</w:t>
      </w:r>
    </w:p>
    <w:p w:rsidR="00D242D9" w:rsidRDefault="00D242D9" w:rsidP="00D242D9">
      <w:pPr>
        <w:jc w:val="both"/>
      </w:pPr>
      <w:r>
        <w:rPr>
          <w:rFonts w:hint="eastAsia"/>
        </w:rPr>
        <w:t>說</w:t>
      </w:r>
      <w:r>
        <w:rPr>
          <w:rFonts w:hint="eastAsia"/>
        </w:rPr>
        <w:t xml:space="preserve">    </w:t>
      </w:r>
      <w:r>
        <w:rPr>
          <w:rFonts w:hint="eastAsia"/>
        </w:rPr>
        <w:t>明：</w:t>
      </w:r>
    </w:p>
    <w:p w:rsidR="00D242D9" w:rsidRDefault="00D242D9" w:rsidP="00D242D9">
      <w:pPr>
        <w:pStyle w:val="a3"/>
        <w:numPr>
          <w:ilvl w:val="2"/>
          <w:numId w:val="4"/>
        </w:numPr>
        <w:ind w:leftChars="0" w:left="1134"/>
        <w:jc w:val="both"/>
      </w:pPr>
      <w:r>
        <w:rPr>
          <w:rFonts w:hint="eastAsia"/>
        </w:rPr>
        <w:t>復貴署</w:t>
      </w:r>
      <w:r>
        <w:rPr>
          <w:rFonts w:hint="eastAsia"/>
        </w:rPr>
        <w:t>104</w:t>
      </w:r>
      <w:r>
        <w:rPr>
          <w:rFonts w:hint="eastAsia"/>
        </w:rPr>
        <w:t>年</w:t>
      </w:r>
      <w:r>
        <w:rPr>
          <w:rFonts w:hint="eastAsia"/>
        </w:rPr>
        <w:t>2</w:t>
      </w:r>
      <w:r>
        <w:rPr>
          <w:rFonts w:hint="eastAsia"/>
        </w:rPr>
        <w:t>月</w:t>
      </w:r>
      <w:r>
        <w:rPr>
          <w:rFonts w:hint="eastAsia"/>
        </w:rPr>
        <w:t>10</w:t>
      </w:r>
      <w:r>
        <w:rPr>
          <w:rFonts w:hint="eastAsia"/>
        </w:rPr>
        <w:t>日警署刑紀字第</w:t>
      </w:r>
      <w:r>
        <w:rPr>
          <w:rFonts w:hint="eastAsia"/>
        </w:rPr>
        <w:t>1040000892</w:t>
      </w:r>
      <w:r>
        <w:rPr>
          <w:rFonts w:hint="eastAsia"/>
        </w:rPr>
        <w:t>號函及</w:t>
      </w:r>
      <w:r>
        <w:rPr>
          <w:rFonts w:hint="eastAsia"/>
        </w:rPr>
        <w:t>99</w:t>
      </w:r>
      <w:r>
        <w:rPr>
          <w:rFonts w:hint="eastAsia"/>
        </w:rPr>
        <w:t>年</w:t>
      </w:r>
      <w:r>
        <w:rPr>
          <w:rFonts w:hint="eastAsia"/>
        </w:rPr>
        <w:t>7</w:t>
      </w:r>
      <w:r>
        <w:rPr>
          <w:rFonts w:hint="eastAsia"/>
        </w:rPr>
        <w:t>月</w:t>
      </w:r>
      <w:r>
        <w:rPr>
          <w:rFonts w:hint="eastAsia"/>
        </w:rPr>
        <w:t>26</w:t>
      </w:r>
      <w:r>
        <w:rPr>
          <w:rFonts w:hint="eastAsia"/>
        </w:rPr>
        <w:t>日警署刑紀字第</w:t>
      </w:r>
      <w:r>
        <w:rPr>
          <w:rFonts w:hint="eastAsia"/>
        </w:rPr>
        <w:t>0990004035</w:t>
      </w:r>
      <w:r>
        <w:rPr>
          <w:rFonts w:hint="eastAsia"/>
        </w:rPr>
        <w:t>號函。</w:t>
      </w:r>
    </w:p>
    <w:p w:rsidR="00D242D9" w:rsidRDefault="00D242D9" w:rsidP="00D242D9">
      <w:pPr>
        <w:pStyle w:val="a3"/>
        <w:numPr>
          <w:ilvl w:val="2"/>
          <w:numId w:val="4"/>
        </w:numPr>
        <w:ind w:leftChars="0" w:left="1134"/>
        <w:jc w:val="both"/>
      </w:pPr>
      <w:r>
        <w:rPr>
          <w:rFonts w:hint="eastAsia"/>
        </w:rPr>
        <w:t>有關個人資料保護法（下稱個資法）第</w:t>
      </w:r>
      <w:r>
        <w:rPr>
          <w:rFonts w:hint="eastAsia"/>
        </w:rPr>
        <w:t>2</w:t>
      </w:r>
      <w:r>
        <w:rPr>
          <w:rFonts w:hint="eastAsia"/>
        </w:rPr>
        <w:t>條第</w:t>
      </w:r>
      <w:r>
        <w:rPr>
          <w:rFonts w:hint="eastAsia"/>
        </w:rPr>
        <w:t>1</w:t>
      </w:r>
      <w:r>
        <w:rPr>
          <w:rFonts w:hint="eastAsia"/>
        </w:rPr>
        <w:t>款、第</w:t>
      </w:r>
      <w:r>
        <w:rPr>
          <w:rFonts w:hint="eastAsia"/>
        </w:rPr>
        <w:t>6</w:t>
      </w:r>
      <w:r>
        <w:rPr>
          <w:rFonts w:hint="eastAsia"/>
        </w:rPr>
        <w:t>條第</w:t>
      </w:r>
      <w:r>
        <w:rPr>
          <w:rFonts w:hint="eastAsia"/>
        </w:rPr>
        <w:t>1</w:t>
      </w:r>
      <w:r>
        <w:rPr>
          <w:rFonts w:hint="eastAsia"/>
        </w:rPr>
        <w:t>項「犯罪前科」之定義：</w:t>
      </w:r>
    </w:p>
    <w:p w:rsidR="00D242D9" w:rsidRDefault="00D242D9" w:rsidP="00D242D9">
      <w:pPr>
        <w:pStyle w:val="a3"/>
        <w:numPr>
          <w:ilvl w:val="3"/>
          <w:numId w:val="4"/>
        </w:numPr>
        <w:ind w:leftChars="0" w:left="1428" w:hanging="770"/>
        <w:jc w:val="both"/>
      </w:pPr>
      <w:r>
        <w:rPr>
          <w:rFonts w:hint="eastAsia"/>
        </w:rPr>
        <w:t>按個資法除第</w:t>
      </w:r>
      <w:r>
        <w:rPr>
          <w:rFonts w:hint="eastAsia"/>
        </w:rPr>
        <w:t>6</w:t>
      </w:r>
      <w:r>
        <w:rPr>
          <w:rFonts w:hint="eastAsia"/>
        </w:rPr>
        <w:t>條、第</w:t>
      </w:r>
      <w:r>
        <w:rPr>
          <w:rFonts w:hint="eastAsia"/>
        </w:rPr>
        <w:t>54</w:t>
      </w:r>
      <w:r>
        <w:rPr>
          <w:rFonts w:hint="eastAsia"/>
        </w:rPr>
        <w:t>條外，業於</w:t>
      </w:r>
      <w:r>
        <w:rPr>
          <w:rFonts w:hint="eastAsia"/>
        </w:rPr>
        <w:t>101</w:t>
      </w:r>
      <w:r>
        <w:rPr>
          <w:rFonts w:hint="eastAsia"/>
        </w:rPr>
        <w:t>年</w:t>
      </w:r>
      <w:r>
        <w:rPr>
          <w:rFonts w:hint="eastAsia"/>
        </w:rPr>
        <w:t>10</w:t>
      </w:r>
      <w:r>
        <w:rPr>
          <w:rFonts w:hint="eastAsia"/>
        </w:rPr>
        <w:t>月</w:t>
      </w:r>
      <w:r>
        <w:rPr>
          <w:rFonts w:hint="eastAsia"/>
        </w:rPr>
        <w:t>1</w:t>
      </w:r>
      <w:r>
        <w:rPr>
          <w:rFonts w:hint="eastAsia"/>
        </w:rPr>
        <w:t>日施行。雖該法第</w:t>
      </w:r>
      <w:r>
        <w:rPr>
          <w:rFonts w:hint="eastAsia"/>
        </w:rPr>
        <w:t>6</w:t>
      </w:r>
      <w:r>
        <w:rPr>
          <w:rFonts w:hint="eastAsia"/>
        </w:rPr>
        <w:t>條規定尚未施行，惟該條所定之特種個人資料，仍屬個人資料，其蒐集、處理、利用，仍應適用個資法有關一般個人資料之規定辦理，合先明。</w:t>
      </w:r>
    </w:p>
    <w:p w:rsidR="00D242D9" w:rsidRDefault="00D242D9" w:rsidP="00D242D9">
      <w:pPr>
        <w:pStyle w:val="a3"/>
        <w:numPr>
          <w:ilvl w:val="3"/>
          <w:numId w:val="4"/>
        </w:numPr>
        <w:ind w:leftChars="0" w:left="1428" w:hanging="770"/>
        <w:jc w:val="both"/>
      </w:pPr>
      <w:r>
        <w:rPr>
          <w:rFonts w:hint="eastAsia"/>
        </w:rPr>
        <w:t>次按個資法施行細則第</w:t>
      </w:r>
      <w:r>
        <w:rPr>
          <w:rFonts w:hint="eastAsia"/>
        </w:rPr>
        <w:t>4</w:t>
      </w:r>
      <w:r>
        <w:rPr>
          <w:rFonts w:hint="eastAsia"/>
        </w:rPr>
        <w:t>條第</w:t>
      </w:r>
      <w:r>
        <w:rPr>
          <w:rFonts w:hint="eastAsia"/>
        </w:rPr>
        <w:t>6</w:t>
      </w:r>
      <w:r>
        <w:rPr>
          <w:rFonts w:hint="eastAsia"/>
        </w:rPr>
        <w:t>款規定：「本法第</w:t>
      </w:r>
      <w:r>
        <w:rPr>
          <w:rFonts w:hint="eastAsia"/>
        </w:rPr>
        <w:t>2</w:t>
      </w:r>
      <w:r>
        <w:rPr>
          <w:rFonts w:hint="eastAsia"/>
        </w:rPr>
        <w:t>條第</w:t>
      </w:r>
      <w:r>
        <w:rPr>
          <w:rFonts w:hint="eastAsia"/>
        </w:rPr>
        <w:t>1</w:t>
      </w:r>
      <w:r>
        <w:rPr>
          <w:rFonts w:hint="eastAsia"/>
        </w:rPr>
        <w:t>款所稱犯罪前科之個人資料，指經緩起訴、職權不起訴或法院判決有罪確定、執行之紀錄。」，是貴署</w:t>
      </w:r>
      <w:r>
        <w:rPr>
          <w:rFonts w:hint="eastAsia"/>
        </w:rPr>
        <w:t>99</w:t>
      </w:r>
      <w:r>
        <w:rPr>
          <w:rFonts w:hint="eastAsia"/>
        </w:rPr>
        <w:t>年來函所詢「犯罪前科」之個人資料範圍，自應依上開規定審認判斷。</w:t>
      </w:r>
    </w:p>
    <w:p w:rsidR="00D242D9" w:rsidRDefault="00D242D9" w:rsidP="00D242D9">
      <w:pPr>
        <w:pStyle w:val="a3"/>
        <w:numPr>
          <w:ilvl w:val="2"/>
          <w:numId w:val="4"/>
        </w:numPr>
        <w:ind w:leftChars="0" w:left="1134"/>
        <w:jc w:val="both"/>
      </w:pPr>
      <w:r>
        <w:rPr>
          <w:rFonts w:hint="eastAsia"/>
        </w:rPr>
        <w:t>有關貴署或各級警察機關蒐集、處理「刑案資訊系統」個人刑案資料部分：按公務機關蒐集或處理個人資料，應有特定目的，並於執行法定職務必要範圍內，始得為之；所謂法定職務，係指法律、法律授權之命令、自治條例、法律或自治條例授權之自治規則、法律或中央法規授權之委辦規則等法規中所定公務機關之職務（個資法第</w:t>
      </w:r>
      <w:r>
        <w:rPr>
          <w:rFonts w:hint="eastAsia"/>
        </w:rPr>
        <w:t>15</w:t>
      </w:r>
      <w:r>
        <w:rPr>
          <w:rFonts w:hint="eastAsia"/>
        </w:rPr>
        <w:t>條第</w:t>
      </w:r>
      <w:r>
        <w:rPr>
          <w:rFonts w:hint="eastAsia"/>
        </w:rPr>
        <w:t>1</w:t>
      </w:r>
      <w:r>
        <w:rPr>
          <w:rFonts w:hint="eastAsia"/>
        </w:rPr>
        <w:t>款及個資法施行細則第</w:t>
      </w:r>
      <w:r>
        <w:rPr>
          <w:rFonts w:hint="eastAsia"/>
        </w:rPr>
        <w:t>10</w:t>
      </w:r>
      <w:r>
        <w:rPr>
          <w:rFonts w:hint="eastAsia"/>
        </w:rPr>
        <w:t>條規定參照），是貴署或警察機關如基於特定目的（例如：警政，代號</w:t>
      </w:r>
      <w:r>
        <w:rPr>
          <w:rFonts w:hint="eastAsia"/>
        </w:rPr>
        <w:t>167</w:t>
      </w:r>
      <w:r>
        <w:rPr>
          <w:rFonts w:hint="eastAsia"/>
        </w:rPr>
        <w:t>），於執行前揭法規所規定之職務，並於執行法定職務必要範圍內，蒐集、處理該系統內個人刑案資料，符合前揭個資法規定；至於是否為「執行法定職務之『必要』範圍」，</w:t>
      </w:r>
      <w:r>
        <w:rPr>
          <w:rFonts w:hint="eastAsia"/>
        </w:rPr>
        <w:lastRenderedPageBreak/>
        <w:t>應依具體個案認定，由貴署或警察機關本於權責釐清卓處。</w:t>
      </w:r>
    </w:p>
    <w:p w:rsidR="00D242D9" w:rsidRDefault="00D242D9" w:rsidP="00D242D9">
      <w:pPr>
        <w:pStyle w:val="a3"/>
        <w:numPr>
          <w:ilvl w:val="2"/>
          <w:numId w:val="4"/>
        </w:numPr>
        <w:ind w:leftChars="0" w:left="1134"/>
        <w:jc w:val="both"/>
      </w:pPr>
      <w:r>
        <w:rPr>
          <w:rFonts w:hint="eastAsia"/>
        </w:rPr>
        <w:t>有關貴署將「刑案資訊系統」個人刑案資料提供予公務或非公務機關部分：</w:t>
      </w:r>
    </w:p>
    <w:p w:rsidR="00D242D9" w:rsidRPr="00914C23" w:rsidRDefault="00D242D9" w:rsidP="00D242D9">
      <w:pPr>
        <w:pStyle w:val="a3"/>
        <w:numPr>
          <w:ilvl w:val="3"/>
          <w:numId w:val="4"/>
        </w:numPr>
        <w:ind w:leftChars="0" w:left="1418" w:hanging="732"/>
        <w:jc w:val="both"/>
        <w:rPr>
          <w:b/>
        </w:rPr>
      </w:pPr>
      <w:r>
        <w:rPr>
          <w:rFonts w:hint="eastAsia"/>
        </w:rPr>
        <w:t>按公務機關對個人資料之利用，應於執行法定職務必要範圍內為之，並與蒐集之特定目的相符；另有特定情事亦得為特定目的外之利用，個資法第</w:t>
      </w:r>
      <w:r>
        <w:rPr>
          <w:rFonts w:hint="eastAsia"/>
        </w:rPr>
        <w:t>16</w:t>
      </w:r>
      <w:r>
        <w:rPr>
          <w:rFonts w:hint="eastAsia"/>
        </w:rPr>
        <w:t>條定有明文。依貴署</w:t>
      </w:r>
      <w:r>
        <w:rPr>
          <w:rFonts w:hint="eastAsia"/>
        </w:rPr>
        <w:t>99</w:t>
      </w:r>
      <w:r>
        <w:rPr>
          <w:rFonts w:hint="eastAsia"/>
        </w:rPr>
        <w:t>年函附件所示，有多數公務或非公務機關請求貴署提供「刑案資訊系統」個人刑案資料乙節，貴署如為提供，係屬對個人資料之利用，則</w:t>
      </w:r>
      <w:r w:rsidRPr="00914C23">
        <w:rPr>
          <w:rFonts w:hint="eastAsia"/>
          <w:b/>
        </w:rPr>
        <w:t>貴署應先判斷對外提供個人資料是否係基於執行法定職務必要範圍？有無符合原蒐集之特定目的？倘該利用與原蒐集之特定目的並未相符，是否符合上開但書規定各款情形之一，而得為特定目的外之利用？另公務機關或非公務機關向貴署請求提供前揭資料，係屬個人資料之蒐集，應分別判斷其是否符合個資法</w:t>
      </w:r>
      <w:r w:rsidRPr="00914C23">
        <w:rPr>
          <w:rFonts w:hint="eastAsia"/>
          <w:b/>
        </w:rPr>
        <w:t>15</w:t>
      </w:r>
      <w:r w:rsidRPr="00914C23">
        <w:rPr>
          <w:rFonts w:hint="eastAsia"/>
          <w:b/>
        </w:rPr>
        <w:t>條或第</w:t>
      </w:r>
      <w:r w:rsidRPr="00914C23">
        <w:rPr>
          <w:rFonts w:hint="eastAsia"/>
          <w:b/>
        </w:rPr>
        <w:t>19</w:t>
      </w:r>
      <w:r w:rsidRPr="00914C23">
        <w:rPr>
          <w:rFonts w:hint="eastAsia"/>
          <w:b/>
        </w:rPr>
        <w:t>條之規定？又貴署對個人資料之利用（對外提供），以及該公務機關或非公務機關對個人資料之蒐集、處理，縱符合前揭規定，仍應注意個資法第</w:t>
      </w:r>
      <w:r w:rsidRPr="00914C23">
        <w:rPr>
          <w:rFonts w:hint="eastAsia"/>
          <w:b/>
        </w:rPr>
        <w:t>5</w:t>
      </w:r>
      <w:r w:rsidRPr="00914C23">
        <w:rPr>
          <w:rFonts w:hint="eastAsia"/>
          <w:b/>
        </w:rPr>
        <w:t>條有關比例原則之規定。</w:t>
      </w:r>
    </w:p>
    <w:p w:rsidR="00D242D9" w:rsidRDefault="00D242D9" w:rsidP="00D242D9">
      <w:pPr>
        <w:pStyle w:val="a3"/>
        <w:numPr>
          <w:ilvl w:val="3"/>
          <w:numId w:val="4"/>
        </w:numPr>
        <w:ind w:leftChars="0" w:left="1418" w:hanging="732"/>
        <w:jc w:val="both"/>
      </w:pPr>
      <w:r>
        <w:rPr>
          <w:rFonts w:hint="eastAsia"/>
        </w:rPr>
        <w:t>次按行政程序法第</w:t>
      </w:r>
      <w:r>
        <w:rPr>
          <w:rFonts w:hint="eastAsia"/>
        </w:rPr>
        <w:t>19</w:t>
      </w:r>
      <w:r>
        <w:rPr>
          <w:rFonts w:hint="eastAsia"/>
        </w:rPr>
        <w:t>條有關職務協助之規定，係指行政機關相互間不涉及權限移轉之職務協助，即不相隸屬之行政機關間，基於請求，由被請求機關就屬其職權範圍，而非屬其職務範圍之行為，提供補充性協助之輔助行為（參陳敏著，行政法總論，</w:t>
      </w:r>
      <w:r>
        <w:rPr>
          <w:rFonts w:hint="eastAsia"/>
        </w:rPr>
        <w:t>7</w:t>
      </w:r>
      <w:r>
        <w:rPr>
          <w:rFonts w:hint="eastAsia"/>
        </w:rPr>
        <w:t>版，第</w:t>
      </w:r>
      <w:r>
        <w:rPr>
          <w:rFonts w:hint="eastAsia"/>
        </w:rPr>
        <w:t>910</w:t>
      </w:r>
      <w:r>
        <w:rPr>
          <w:rFonts w:hint="eastAsia"/>
        </w:rPr>
        <w:t>頁至第</w:t>
      </w:r>
      <w:r>
        <w:rPr>
          <w:rFonts w:hint="eastAsia"/>
        </w:rPr>
        <w:t>911</w:t>
      </w:r>
      <w:r>
        <w:rPr>
          <w:rFonts w:hint="eastAsia"/>
        </w:rPr>
        <w:t>頁）。</w:t>
      </w:r>
      <w:r w:rsidRPr="00914C23">
        <w:rPr>
          <w:rFonts w:hint="eastAsia"/>
          <w:b/>
        </w:rPr>
        <w:t>其中，「執行職務所必要之文書或其他資料，為被請求機關所持有者」即屬行政協助事由之一（行政程序法第</w:t>
      </w:r>
      <w:r w:rsidRPr="00914C23">
        <w:rPr>
          <w:rFonts w:hint="eastAsia"/>
          <w:b/>
        </w:rPr>
        <w:t>19</w:t>
      </w:r>
      <w:r w:rsidRPr="00914C23">
        <w:rPr>
          <w:rFonts w:hint="eastAsia"/>
          <w:b/>
        </w:rPr>
        <w:t>條第</w:t>
      </w:r>
      <w:r w:rsidRPr="00914C23">
        <w:rPr>
          <w:rFonts w:hint="eastAsia"/>
          <w:b/>
        </w:rPr>
        <w:t>2</w:t>
      </w:r>
      <w:r w:rsidRPr="00914C23">
        <w:rPr>
          <w:rFonts w:hint="eastAsia"/>
          <w:b/>
        </w:rPr>
        <w:t>項第</w:t>
      </w:r>
      <w:r w:rsidRPr="00914C23">
        <w:rPr>
          <w:rFonts w:hint="eastAsia"/>
          <w:b/>
        </w:rPr>
        <w:t>4</w:t>
      </w:r>
      <w:r w:rsidRPr="00914C23">
        <w:rPr>
          <w:rFonts w:hint="eastAsia"/>
          <w:b/>
        </w:rPr>
        <w:t>款規定參照）。故貴署於符合個資法第</w:t>
      </w:r>
      <w:r w:rsidRPr="00914C23">
        <w:rPr>
          <w:rFonts w:hint="eastAsia"/>
          <w:b/>
        </w:rPr>
        <w:t>16</w:t>
      </w:r>
      <w:r w:rsidRPr="00914C23">
        <w:rPr>
          <w:rFonts w:hint="eastAsia"/>
          <w:b/>
        </w:rPr>
        <w:t>條但書規定（例如增進公共利益），且無得以拒絕協助之事由時（行政程序法第</w:t>
      </w:r>
      <w:r w:rsidRPr="00914C23">
        <w:rPr>
          <w:rFonts w:hint="eastAsia"/>
          <w:b/>
        </w:rPr>
        <w:t>19</w:t>
      </w:r>
      <w:r w:rsidRPr="00914C23">
        <w:rPr>
          <w:rFonts w:hint="eastAsia"/>
          <w:b/>
        </w:rPr>
        <w:t>條第</w:t>
      </w:r>
      <w:r w:rsidRPr="00914C23">
        <w:rPr>
          <w:rFonts w:hint="eastAsia"/>
          <w:b/>
        </w:rPr>
        <w:t>4</w:t>
      </w:r>
      <w:r w:rsidRPr="00914C23">
        <w:rPr>
          <w:rFonts w:hint="eastAsia"/>
          <w:b/>
        </w:rPr>
        <w:t>、</w:t>
      </w:r>
      <w:r w:rsidRPr="00914C23">
        <w:rPr>
          <w:rFonts w:hint="eastAsia"/>
          <w:b/>
        </w:rPr>
        <w:t>5</w:t>
      </w:r>
      <w:r w:rsidRPr="00914C23">
        <w:rPr>
          <w:rFonts w:hint="eastAsia"/>
          <w:b/>
        </w:rPr>
        <w:t>項規定參照），則應提供行政協助義務。</w:t>
      </w:r>
    </w:p>
    <w:p w:rsidR="00D242D9" w:rsidRPr="00914C23" w:rsidRDefault="00D242D9" w:rsidP="00D242D9">
      <w:pPr>
        <w:pStyle w:val="a3"/>
        <w:numPr>
          <w:ilvl w:val="2"/>
          <w:numId w:val="4"/>
        </w:numPr>
        <w:ind w:leftChars="0" w:left="1134"/>
        <w:jc w:val="both"/>
        <w:rPr>
          <w:b/>
        </w:rPr>
      </w:pPr>
      <w:r>
        <w:rPr>
          <w:rFonts w:hint="eastAsia"/>
        </w:rPr>
        <w:t>有關內政部函請貴署提供政黨負責人刑事犯罪判刑紀錄之疑義部分：查內政部為政黨之中央主管機關（人民團體法第</w:t>
      </w:r>
      <w:r>
        <w:rPr>
          <w:rFonts w:hint="eastAsia"/>
        </w:rPr>
        <w:t>3</w:t>
      </w:r>
      <w:r>
        <w:rPr>
          <w:rFonts w:hint="eastAsia"/>
        </w:rPr>
        <w:t>條及第</w:t>
      </w:r>
      <w:r>
        <w:rPr>
          <w:rFonts w:hint="eastAsia"/>
        </w:rPr>
        <w:t>52</w:t>
      </w:r>
      <w:r>
        <w:rPr>
          <w:rFonts w:hint="eastAsia"/>
        </w:rPr>
        <w:t>條規定參照），政黨有違反法令、章程或妨害公益情事者，主管機關（內政部）得為警告、限期整理及解散之處分（人民團體法第</w:t>
      </w:r>
      <w:r>
        <w:rPr>
          <w:rFonts w:hint="eastAsia"/>
        </w:rPr>
        <w:t>58</w:t>
      </w:r>
      <w:r>
        <w:rPr>
          <w:rFonts w:hint="eastAsia"/>
        </w:rPr>
        <w:t>條規定參照）。故內政部係貴署上級機關，基於「民政」之特定目的（代號：</w:t>
      </w:r>
      <w:r>
        <w:rPr>
          <w:rFonts w:hint="eastAsia"/>
        </w:rPr>
        <w:t>023</w:t>
      </w:r>
      <w:r>
        <w:rPr>
          <w:rFonts w:hint="eastAsia"/>
        </w:rPr>
        <w:t>），為審議政黨處分事件，執行政黨管理業務之法定職務，在執行法定職務必要範圍內，請貴署提供政黨負責人判刑紀錄，符合個資法第</w:t>
      </w:r>
      <w:r>
        <w:rPr>
          <w:rFonts w:hint="eastAsia"/>
        </w:rPr>
        <w:t>15</w:t>
      </w:r>
      <w:r>
        <w:rPr>
          <w:rFonts w:hint="eastAsia"/>
        </w:rPr>
        <w:t>條第</w:t>
      </w:r>
      <w:r>
        <w:rPr>
          <w:rFonts w:hint="eastAsia"/>
        </w:rPr>
        <w:t>1</w:t>
      </w:r>
      <w:r>
        <w:rPr>
          <w:rFonts w:hint="eastAsia"/>
        </w:rPr>
        <w:t>款「執行法定職務必要範圍內」之要件。至於貴署如提供該等資料予內政部，則屬特定目的外之利用行為，</w:t>
      </w:r>
      <w:r w:rsidRPr="00914C23">
        <w:rPr>
          <w:rFonts w:hint="eastAsia"/>
          <w:b/>
        </w:rPr>
        <w:t>雖人民團體法第</w:t>
      </w:r>
      <w:r w:rsidRPr="00914C23">
        <w:rPr>
          <w:rFonts w:hint="eastAsia"/>
          <w:b/>
        </w:rPr>
        <w:t>52</w:t>
      </w:r>
      <w:r w:rsidRPr="00914C23">
        <w:rPr>
          <w:rFonts w:hint="eastAsia"/>
          <w:b/>
        </w:rPr>
        <w:t>條及第</w:t>
      </w:r>
      <w:r w:rsidRPr="00914C23">
        <w:rPr>
          <w:rFonts w:hint="eastAsia"/>
          <w:b/>
        </w:rPr>
        <w:t>58</w:t>
      </w:r>
      <w:r w:rsidRPr="00914C23">
        <w:rPr>
          <w:rFonts w:hint="eastAsia"/>
          <w:b/>
        </w:rPr>
        <w:t>條並無主管機關得蒐集政黨負責人判刑紀錄之規定，尚非得做為個資法第</w:t>
      </w:r>
      <w:r w:rsidRPr="00914C23">
        <w:rPr>
          <w:rFonts w:hint="eastAsia"/>
          <w:b/>
        </w:rPr>
        <w:t>16</w:t>
      </w:r>
      <w:r w:rsidRPr="00914C23">
        <w:rPr>
          <w:rFonts w:hint="eastAsia"/>
          <w:b/>
        </w:rPr>
        <w:t>條但書第</w:t>
      </w:r>
      <w:r w:rsidRPr="00914C23">
        <w:rPr>
          <w:rFonts w:hint="eastAsia"/>
          <w:b/>
        </w:rPr>
        <w:t>1</w:t>
      </w:r>
      <w:r w:rsidRPr="00914C23">
        <w:rPr>
          <w:rFonts w:hint="eastAsia"/>
          <w:b/>
        </w:rPr>
        <w:t>款規定「法律明文規定」之目的外利用之依據，惟因貴署提供該等資料係為協助內政部辦理政黨管理之公務，應可認為符合本法第</w:t>
      </w:r>
      <w:r w:rsidRPr="00914C23">
        <w:rPr>
          <w:rFonts w:hint="eastAsia"/>
          <w:b/>
        </w:rPr>
        <w:t>16</w:t>
      </w:r>
      <w:r w:rsidRPr="00914C23">
        <w:rPr>
          <w:rFonts w:hint="eastAsia"/>
          <w:b/>
        </w:rPr>
        <w:t>條但書第</w:t>
      </w:r>
      <w:r w:rsidRPr="00914C23">
        <w:rPr>
          <w:rFonts w:hint="eastAsia"/>
          <w:b/>
        </w:rPr>
        <w:t>2</w:t>
      </w:r>
      <w:r w:rsidRPr="00914C23">
        <w:rPr>
          <w:rFonts w:hint="eastAsia"/>
          <w:b/>
        </w:rPr>
        <w:t>款「增進公共利益」規定。</w:t>
      </w:r>
      <w:r w:rsidRPr="00914C23">
        <w:rPr>
          <w:rFonts w:hint="eastAsia"/>
          <w:b/>
        </w:rPr>
        <w:lastRenderedPageBreak/>
        <w:t>然內政部蒐集政黨負責人判刑紀錄，對各該政黨負責人之隱私權非無侵害，則「全面」蒐集政黨負責人判刑紀錄與辦理政黨處分有無正當合理關聯？有無逾越特定目的之必要範圍？是否屬踐行管理政黨業務之唯一或最小侵害方式？仍請貴署參酌前揭開說明及個資法第</w:t>
      </w:r>
      <w:r w:rsidRPr="00914C23">
        <w:rPr>
          <w:rFonts w:hint="eastAsia"/>
          <w:b/>
        </w:rPr>
        <w:t>5</w:t>
      </w:r>
      <w:r w:rsidRPr="00914C23">
        <w:rPr>
          <w:rFonts w:hint="eastAsia"/>
          <w:b/>
        </w:rPr>
        <w:t>條比例原則規定，本於權責予以審認，如仍有疑義，宜請請求提供機關內政部說明，以供貴署判斷。</w:t>
      </w:r>
    </w:p>
    <w:p w:rsidR="00D242D9" w:rsidRDefault="00D242D9" w:rsidP="00D242D9">
      <w:pPr>
        <w:jc w:val="both"/>
      </w:pPr>
      <w:r>
        <w:rPr>
          <w:rFonts w:hint="eastAsia"/>
        </w:rPr>
        <w:t>正</w:t>
      </w:r>
      <w:r>
        <w:rPr>
          <w:rFonts w:hint="eastAsia"/>
        </w:rPr>
        <w:t xml:space="preserve">    </w:t>
      </w:r>
      <w:r>
        <w:rPr>
          <w:rFonts w:hint="eastAsia"/>
        </w:rPr>
        <w:t>本：內政部警政署</w:t>
      </w:r>
    </w:p>
    <w:p w:rsidR="00D242D9" w:rsidRDefault="00D242D9" w:rsidP="00D242D9">
      <w:pPr>
        <w:jc w:val="both"/>
      </w:pPr>
      <w:r>
        <w:rPr>
          <w:rFonts w:hint="eastAsia"/>
        </w:rPr>
        <w:t>副</w:t>
      </w:r>
      <w:r>
        <w:rPr>
          <w:rFonts w:hint="eastAsia"/>
        </w:rPr>
        <w:t xml:space="preserve">    </w:t>
      </w:r>
      <w:r>
        <w:rPr>
          <w:rFonts w:hint="eastAsia"/>
        </w:rPr>
        <w:t>本：本部資訊處（第</w:t>
      </w:r>
      <w:r>
        <w:rPr>
          <w:rFonts w:hint="eastAsia"/>
        </w:rPr>
        <w:t xml:space="preserve"> 1  </w:t>
      </w:r>
      <w:r>
        <w:rPr>
          <w:rFonts w:hint="eastAsia"/>
        </w:rPr>
        <w:t>類）、本部法律事務司（</w:t>
      </w:r>
      <w:r>
        <w:rPr>
          <w:rFonts w:hint="eastAsia"/>
        </w:rPr>
        <w:t xml:space="preserve">4 </w:t>
      </w:r>
      <w:r>
        <w:rPr>
          <w:rFonts w:hint="eastAsia"/>
        </w:rPr>
        <w:t>份）</w:t>
      </w:r>
    </w:p>
    <w:p w:rsidR="00D242D9" w:rsidRDefault="00D242D9" w:rsidP="00D242D9">
      <w:pPr>
        <w:jc w:val="both"/>
      </w:pPr>
      <w:r>
        <w:rPr>
          <w:rFonts w:hint="eastAsia"/>
        </w:rPr>
        <w:t>相關法條：行政程序法</w:t>
      </w:r>
      <w:r>
        <w:rPr>
          <w:rFonts w:hint="eastAsia"/>
        </w:rPr>
        <w:t xml:space="preserve"> </w:t>
      </w:r>
      <w:r>
        <w:rPr>
          <w:rFonts w:hint="eastAsia"/>
        </w:rPr>
        <w:t>第</w:t>
      </w:r>
      <w:r>
        <w:rPr>
          <w:rFonts w:hint="eastAsia"/>
        </w:rPr>
        <w:t xml:space="preserve"> 19 </w:t>
      </w:r>
      <w:r>
        <w:rPr>
          <w:rFonts w:hint="eastAsia"/>
        </w:rPr>
        <w:t>條</w:t>
      </w:r>
      <w:r>
        <w:rPr>
          <w:rFonts w:hint="eastAsia"/>
        </w:rPr>
        <w:t>(102.5.22)</w:t>
      </w:r>
    </w:p>
    <w:p w:rsidR="00D242D9" w:rsidRDefault="00D242D9" w:rsidP="00D242D9">
      <w:pPr>
        <w:ind w:leftChars="495" w:left="1188"/>
        <w:jc w:val="both"/>
      </w:pPr>
      <w:r>
        <w:rPr>
          <w:rFonts w:hint="eastAsia"/>
        </w:rPr>
        <w:t>人民團體法</w:t>
      </w:r>
      <w:r>
        <w:rPr>
          <w:rFonts w:hint="eastAsia"/>
        </w:rPr>
        <w:t xml:space="preserve"> </w:t>
      </w:r>
      <w:r>
        <w:rPr>
          <w:rFonts w:hint="eastAsia"/>
        </w:rPr>
        <w:t>第</w:t>
      </w:r>
      <w:r>
        <w:rPr>
          <w:rFonts w:hint="eastAsia"/>
        </w:rPr>
        <w:t xml:space="preserve"> 3 </w:t>
      </w:r>
      <w:r>
        <w:rPr>
          <w:rFonts w:hint="eastAsia"/>
        </w:rPr>
        <w:t>條，第</w:t>
      </w:r>
      <w:r>
        <w:rPr>
          <w:rFonts w:hint="eastAsia"/>
        </w:rPr>
        <w:t xml:space="preserve"> 52 </w:t>
      </w:r>
      <w:r>
        <w:rPr>
          <w:rFonts w:hint="eastAsia"/>
        </w:rPr>
        <w:t>條，第</w:t>
      </w:r>
      <w:r>
        <w:rPr>
          <w:rFonts w:hint="eastAsia"/>
        </w:rPr>
        <w:t xml:space="preserve"> 58 </w:t>
      </w:r>
      <w:r>
        <w:rPr>
          <w:rFonts w:hint="eastAsia"/>
        </w:rPr>
        <w:t>條</w:t>
      </w:r>
      <w:r>
        <w:rPr>
          <w:rFonts w:hint="eastAsia"/>
        </w:rPr>
        <w:t>(100.6.15)</w:t>
      </w:r>
    </w:p>
    <w:p w:rsidR="00D242D9" w:rsidRDefault="00D242D9" w:rsidP="00D242D9">
      <w:pPr>
        <w:ind w:leftChars="495" w:left="1188"/>
        <w:jc w:val="both"/>
      </w:pPr>
      <w:r>
        <w:rPr>
          <w:rFonts w:hint="eastAsia"/>
        </w:rPr>
        <w:t>個人資料保護法</w:t>
      </w:r>
      <w:r>
        <w:rPr>
          <w:rFonts w:hint="eastAsia"/>
        </w:rPr>
        <w:t xml:space="preserve"> </w:t>
      </w:r>
      <w:r>
        <w:rPr>
          <w:rFonts w:hint="eastAsia"/>
        </w:rPr>
        <w:t>第</w:t>
      </w:r>
      <w:r>
        <w:rPr>
          <w:rFonts w:hint="eastAsia"/>
        </w:rPr>
        <w:t xml:space="preserve"> 2 </w:t>
      </w:r>
      <w:r>
        <w:rPr>
          <w:rFonts w:hint="eastAsia"/>
        </w:rPr>
        <w:t>條，第</w:t>
      </w:r>
      <w:r>
        <w:rPr>
          <w:rFonts w:hint="eastAsia"/>
        </w:rPr>
        <w:t xml:space="preserve"> 5 </w:t>
      </w:r>
      <w:r>
        <w:rPr>
          <w:rFonts w:hint="eastAsia"/>
        </w:rPr>
        <w:t>條，第</w:t>
      </w:r>
      <w:r>
        <w:rPr>
          <w:rFonts w:hint="eastAsia"/>
        </w:rPr>
        <w:t xml:space="preserve"> 6 </w:t>
      </w:r>
      <w:r>
        <w:rPr>
          <w:rFonts w:hint="eastAsia"/>
        </w:rPr>
        <w:t>條，第</w:t>
      </w:r>
      <w:r>
        <w:rPr>
          <w:rFonts w:hint="eastAsia"/>
        </w:rPr>
        <w:t xml:space="preserve"> 15 </w:t>
      </w:r>
      <w:r>
        <w:rPr>
          <w:rFonts w:hint="eastAsia"/>
        </w:rPr>
        <w:t>條，第</w:t>
      </w:r>
      <w:r>
        <w:rPr>
          <w:rFonts w:hint="eastAsia"/>
        </w:rPr>
        <w:t xml:space="preserve"> 16 </w:t>
      </w:r>
      <w:r>
        <w:rPr>
          <w:rFonts w:hint="eastAsia"/>
        </w:rPr>
        <w:t>條，第</w:t>
      </w:r>
      <w:r>
        <w:rPr>
          <w:rFonts w:hint="eastAsia"/>
        </w:rPr>
        <w:t xml:space="preserve"> 19 </w:t>
      </w:r>
      <w:r>
        <w:rPr>
          <w:rFonts w:hint="eastAsia"/>
        </w:rPr>
        <w:t>條，第</w:t>
      </w:r>
      <w:r>
        <w:rPr>
          <w:rFonts w:hint="eastAsia"/>
        </w:rPr>
        <w:t xml:space="preserve"> 54 </w:t>
      </w:r>
      <w:r>
        <w:rPr>
          <w:rFonts w:hint="eastAsia"/>
        </w:rPr>
        <w:t>條</w:t>
      </w:r>
      <w:r>
        <w:rPr>
          <w:rFonts w:hint="eastAsia"/>
        </w:rPr>
        <w:t>(99.5.26)</w:t>
      </w:r>
    </w:p>
    <w:p w:rsidR="00D242D9" w:rsidRDefault="00D242D9" w:rsidP="00D242D9">
      <w:pPr>
        <w:ind w:leftChars="495" w:left="1188"/>
        <w:jc w:val="both"/>
      </w:pPr>
      <w:r>
        <w:rPr>
          <w:rFonts w:hint="eastAsia"/>
        </w:rPr>
        <w:t>個人資料保護法施行細則</w:t>
      </w:r>
      <w:r>
        <w:rPr>
          <w:rFonts w:hint="eastAsia"/>
        </w:rPr>
        <w:t xml:space="preserve"> </w:t>
      </w:r>
      <w:r>
        <w:rPr>
          <w:rFonts w:hint="eastAsia"/>
        </w:rPr>
        <w:t>第</w:t>
      </w:r>
      <w:r>
        <w:rPr>
          <w:rFonts w:hint="eastAsia"/>
        </w:rPr>
        <w:t xml:space="preserve"> 4 </w:t>
      </w:r>
      <w:r>
        <w:rPr>
          <w:rFonts w:hint="eastAsia"/>
        </w:rPr>
        <w:t>條，第</w:t>
      </w:r>
      <w:r>
        <w:rPr>
          <w:rFonts w:hint="eastAsia"/>
        </w:rPr>
        <w:t xml:space="preserve"> 10 </w:t>
      </w:r>
      <w:r>
        <w:rPr>
          <w:rFonts w:hint="eastAsia"/>
        </w:rPr>
        <w:t>條</w:t>
      </w:r>
      <w:r>
        <w:rPr>
          <w:rFonts w:hint="eastAsia"/>
        </w:rPr>
        <w:t>(101.9.26)</w:t>
      </w:r>
    </w:p>
    <w:p w:rsidR="00D242D9" w:rsidRDefault="00D242D9"/>
    <w:p w:rsidR="00D242D9" w:rsidRPr="00D242D9" w:rsidRDefault="00D242D9"/>
    <w:p w:rsidR="006C213E" w:rsidRDefault="006C213E"/>
    <w:p w:rsidR="006C213E" w:rsidRDefault="006C213E" w:rsidP="006C213E">
      <w:pPr>
        <w:ind w:left="1188" w:hangingChars="495" w:hanging="1188"/>
        <w:jc w:val="both"/>
      </w:pPr>
      <w:r>
        <w:rPr>
          <w:rFonts w:hint="eastAsia"/>
        </w:rPr>
        <w:t>【案例</w:t>
      </w:r>
      <w:r w:rsidR="00D242D9">
        <w:rPr>
          <w:rFonts w:hint="eastAsia"/>
        </w:rPr>
        <w:t>6</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6C213E" w:rsidRPr="00AB4249" w:rsidTr="00C04AF4">
        <w:tc>
          <w:tcPr>
            <w:tcW w:w="1216" w:type="dxa"/>
            <w:noWrap/>
            <w:vAlign w:val="center"/>
            <w:hideMark/>
          </w:tcPr>
          <w:p w:rsidR="006C213E" w:rsidRPr="00AB4249" w:rsidRDefault="006C213E" w:rsidP="00C04AF4">
            <w:pPr>
              <w:ind w:left="1188" w:hangingChars="495" w:hanging="1188"/>
              <w:jc w:val="both"/>
            </w:pPr>
            <w:r w:rsidRPr="00AB4249">
              <w:t>發文單位：</w:t>
            </w:r>
          </w:p>
        </w:tc>
        <w:tc>
          <w:tcPr>
            <w:tcW w:w="0" w:type="auto"/>
            <w:vAlign w:val="center"/>
            <w:hideMark/>
          </w:tcPr>
          <w:p w:rsidR="006C213E" w:rsidRPr="00AB4249" w:rsidRDefault="006C213E" w:rsidP="00C04AF4">
            <w:pPr>
              <w:ind w:left="1188" w:hangingChars="495" w:hanging="1188"/>
              <w:jc w:val="both"/>
            </w:pPr>
            <w:r w:rsidRPr="00AB4249">
              <w:t>法務部</w:t>
            </w:r>
          </w:p>
        </w:tc>
      </w:tr>
      <w:tr w:rsidR="006C213E" w:rsidRPr="00AB4249" w:rsidTr="00C04AF4">
        <w:tc>
          <w:tcPr>
            <w:tcW w:w="1216" w:type="dxa"/>
            <w:noWrap/>
            <w:vAlign w:val="center"/>
            <w:hideMark/>
          </w:tcPr>
          <w:p w:rsidR="006C213E" w:rsidRPr="00AB4249" w:rsidRDefault="006C213E" w:rsidP="00C04AF4">
            <w:pPr>
              <w:ind w:left="1188" w:hangingChars="495" w:hanging="1188"/>
              <w:jc w:val="both"/>
            </w:pPr>
            <w:r w:rsidRPr="00AB4249">
              <w:t>發文字號：</w:t>
            </w:r>
          </w:p>
        </w:tc>
        <w:tc>
          <w:tcPr>
            <w:tcW w:w="0" w:type="auto"/>
            <w:vAlign w:val="center"/>
            <w:hideMark/>
          </w:tcPr>
          <w:p w:rsidR="006C213E" w:rsidRPr="00AB4249" w:rsidRDefault="006C213E" w:rsidP="00C04AF4">
            <w:pPr>
              <w:ind w:left="1188" w:hangingChars="495" w:hanging="1188"/>
              <w:jc w:val="both"/>
            </w:pPr>
            <w:r w:rsidRPr="00AB4249">
              <w:t>法律字第</w:t>
            </w:r>
            <w:r w:rsidRPr="00AB4249">
              <w:t>10403508020</w:t>
            </w:r>
            <w:r w:rsidRPr="00AB4249">
              <w:t>號</w:t>
            </w:r>
          </w:p>
        </w:tc>
      </w:tr>
      <w:tr w:rsidR="006C213E" w:rsidRPr="00AB4249" w:rsidTr="00C04AF4">
        <w:tc>
          <w:tcPr>
            <w:tcW w:w="1216" w:type="dxa"/>
            <w:noWrap/>
            <w:vAlign w:val="center"/>
            <w:hideMark/>
          </w:tcPr>
          <w:p w:rsidR="006C213E" w:rsidRPr="00AB4249" w:rsidRDefault="006C213E" w:rsidP="00C04AF4">
            <w:pPr>
              <w:ind w:left="1188" w:hangingChars="495" w:hanging="1188"/>
              <w:jc w:val="both"/>
            </w:pPr>
            <w:r w:rsidRPr="00AB4249">
              <w:t>發文日期：</w:t>
            </w:r>
          </w:p>
        </w:tc>
        <w:tc>
          <w:tcPr>
            <w:tcW w:w="0" w:type="auto"/>
            <w:vAlign w:val="center"/>
            <w:hideMark/>
          </w:tcPr>
          <w:p w:rsidR="006C213E" w:rsidRPr="00AB4249" w:rsidRDefault="006C213E" w:rsidP="00C04AF4">
            <w:pPr>
              <w:ind w:left="1188" w:hangingChars="495" w:hanging="1188"/>
              <w:jc w:val="both"/>
            </w:pPr>
            <w:r w:rsidRPr="00AB4249">
              <w:t>民國</w:t>
            </w:r>
            <w:r w:rsidRPr="00AB4249">
              <w:t xml:space="preserve"> 104 </w:t>
            </w:r>
            <w:r w:rsidRPr="00AB4249">
              <w:t>年</w:t>
            </w:r>
            <w:r w:rsidRPr="00AB4249">
              <w:t xml:space="preserve"> 7 </w:t>
            </w:r>
            <w:r w:rsidRPr="00AB4249">
              <w:t>月</w:t>
            </w:r>
            <w:r w:rsidRPr="00AB4249">
              <w:t xml:space="preserve"> 2 </w:t>
            </w:r>
            <w:r w:rsidRPr="00AB4249">
              <w:t>日</w:t>
            </w:r>
          </w:p>
        </w:tc>
      </w:tr>
    </w:tbl>
    <w:p w:rsidR="006C213E" w:rsidRDefault="006C213E" w:rsidP="006C213E">
      <w:pPr>
        <w:ind w:left="1188" w:hangingChars="495" w:hanging="1188"/>
        <w:jc w:val="both"/>
      </w:pPr>
      <w:r>
        <w:rPr>
          <w:rFonts w:hint="eastAsia"/>
        </w:rPr>
        <w:t>主</w:t>
      </w:r>
      <w:r>
        <w:rPr>
          <w:rFonts w:hint="eastAsia"/>
        </w:rPr>
        <w:t xml:space="preserve">    </w:t>
      </w:r>
      <w:r>
        <w:rPr>
          <w:rFonts w:hint="eastAsia"/>
        </w:rPr>
        <w:t>旨：有關為推動「政府巨量資料應用研究試辦計畫」，就行政機關保有之政府資料提供學界研究，所詢個人資料保護法相關疑義乙案，復如說明二至四，請查照參考。</w:t>
      </w:r>
    </w:p>
    <w:p w:rsidR="006C213E" w:rsidRDefault="006C213E" w:rsidP="006C213E">
      <w:pPr>
        <w:ind w:left="1188" w:hangingChars="495" w:hanging="1188"/>
        <w:jc w:val="both"/>
      </w:pPr>
      <w:r>
        <w:rPr>
          <w:rFonts w:hint="eastAsia"/>
        </w:rPr>
        <w:t>說</w:t>
      </w:r>
      <w:r>
        <w:rPr>
          <w:rFonts w:hint="eastAsia"/>
        </w:rPr>
        <w:t xml:space="preserve">    </w:t>
      </w:r>
      <w:r>
        <w:rPr>
          <w:rFonts w:hint="eastAsia"/>
        </w:rPr>
        <w:t>明：</w:t>
      </w:r>
    </w:p>
    <w:p w:rsidR="006C213E" w:rsidRDefault="006C213E" w:rsidP="006C213E">
      <w:pPr>
        <w:pStyle w:val="a3"/>
        <w:numPr>
          <w:ilvl w:val="0"/>
          <w:numId w:val="5"/>
        </w:numPr>
        <w:ind w:leftChars="0" w:left="1190"/>
        <w:jc w:val="both"/>
      </w:pPr>
      <w:r>
        <w:rPr>
          <w:rFonts w:hint="eastAsia"/>
        </w:rPr>
        <w:t>復貴部</w:t>
      </w:r>
      <w:r>
        <w:rPr>
          <w:rFonts w:hint="eastAsia"/>
        </w:rPr>
        <w:t>104</w:t>
      </w:r>
      <w:r>
        <w:rPr>
          <w:rFonts w:hint="eastAsia"/>
        </w:rPr>
        <w:t>年</w:t>
      </w:r>
      <w:r>
        <w:rPr>
          <w:rFonts w:hint="eastAsia"/>
        </w:rPr>
        <w:t>5</w:t>
      </w:r>
      <w:r>
        <w:rPr>
          <w:rFonts w:hint="eastAsia"/>
        </w:rPr>
        <w:t>月</w:t>
      </w:r>
      <w:r>
        <w:rPr>
          <w:rFonts w:hint="eastAsia"/>
        </w:rPr>
        <w:t>6</w:t>
      </w:r>
      <w:r>
        <w:rPr>
          <w:rFonts w:hint="eastAsia"/>
        </w:rPr>
        <w:t>日科部前字第</w:t>
      </w:r>
      <w:r>
        <w:rPr>
          <w:rFonts w:hint="eastAsia"/>
        </w:rPr>
        <w:t>1040031601</w:t>
      </w:r>
      <w:r>
        <w:rPr>
          <w:rFonts w:hint="eastAsia"/>
        </w:rPr>
        <w:t>號函。</w:t>
      </w:r>
    </w:p>
    <w:p w:rsidR="006C213E" w:rsidRDefault="006C213E" w:rsidP="006C213E">
      <w:pPr>
        <w:pStyle w:val="a3"/>
        <w:numPr>
          <w:ilvl w:val="0"/>
          <w:numId w:val="5"/>
        </w:numPr>
        <w:ind w:leftChars="0" w:left="1190"/>
        <w:jc w:val="both"/>
      </w:pPr>
      <w:r>
        <w:rPr>
          <w:rFonts w:hint="eastAsia"/>
        </w:rPr>
        <w:t>查來函所詢疑義共計</w:t>
      </w:r>
      <w:r>
        <w:rPr>
          <w:rFonts w:hint="eastAsia"/>
        </w:rPr>
        <w:t>9</w:t>
      </w:r>
      <w:r>
        <w:rPr>
          <w:rFonts w:hint="eastAsia"/>
        </w:rPr>
        <w:t>項，惟因各項問題間多具有關聯性，且尚須區分不同情境模式分析，難以機械式切割分別逐項回應，爰歸納問題類型如下，並就相關問題項目綜整回復：</w:t>
      </w:r>
    </w:p>
    <w:p w:rsidR="006C213E" w:rsidRDefault="006C213E" w:rsidP="006C213E">
      <w:pPr>
        <w:pStyle w:val="a3"/>
        <w:numPr>
          <w:ilvl w:val="0"/>
          <w:numId w:val="9"/>
        </w:numPr>
        <w:ind w:leftChars="0" w:left="1560" w:hanging="776"/>
        <w:jc w:val="both"/>
      </w:pPr>
      <w:r>
        <w:rPr>
          <w:rFonts w:hint="eastAsia"/>
        </w:rPr>
        <w:t>單純釐清個人資料保護法（下稱個資法）之條文文義或規範意旨者：即所詢項目（二）、（三）、（五）、（九）。</w:t>
      </w:r>
    </w:p>
    <w:p w:rsidR="006C213E" w:rsidRDefault="006C213E" w:rsidP="006C213E">
      <w:pPr>
        <w:pStyle w:val="a3"/>
        <w:numPr>
          <w:ilvl w:val="0"/>
          <w:numId w:val="9"/>
        </w:numPr>
        <w:ind w:leftChars="0" w:left="1560" w:hanging="776"/>
        <w:jc w:val="both"/>
      </w:pPr>
      <w:r>
        <w:rPr>
          <w:rFonts w:hint="eastAsia"/>
        </w:rPr>
        <w:t>各資料主管機關依「政府巨量資料應用研究試辦計畫」，就其所保有之政府資料提供學術研究機構進行分析研究，所涉及之個資法適用疑義者：即所詢項目（一）、（四）、（六）、（七）、（八）。</w:t>
      </w:r>
    </w:p>
    <w:p w:rsidR="006C213E" w:rsidRDefault="006C213E" w:rsidP="006C213E">
      <w:pPr>
        <w:pStyle w:val="a3"/>
        <w:numPr>
          <w:ilvl w:val="0"/>
          <w:numId w:val="5"/>
        </w:numPr>
        <w:ind w:leftChars="0" w:left="1190"/>
        <w:jc w:val="both"/>
      </w:pPr>
      <w:r>
        <w:rPr>
          <w:rFonts w:hint="eastAsia"/>
        </w:rPr>
        <w:t>單純釐清個資法之條文文義或規範意旨者（即所詢項目（二）、（三）、（五）、（九））：</w:t>
      </w:r>
    </w:p>
    <w:p w:rsidR="006C213E" w:rsidRDefault="006C213E" w:rsidP="006C213E">
      <w:pPr>
        <w:pStyle w:val="a3"/>
        <w:numPr>
          <w:ilvl w:val="0"/>
          <w:numId w:val="6"/>
        </w:numPr>
        <w:ind w:leftChars="0" w:left="1512" w:hanging="756"/>
        <w:jc w:val="both"/>
      </w:pPr>
      <w:r>
        <w:rPr>
          <w:rFonts w:hint="eastAsia"/>
        </w:rPr>
        <w:t>有關所詢項目（二）：按個資法第</w:t>
      </w:r>
      <w:r>
        <w:rPr>
          <w:rFonts w:hint="eastAsia"/>
        </w:rPr>
        <w:t>16</w:t>
      </w:r>
      <w:r>
        <w:rPr>
          <w:rFonts w:hint="eastAsia"/>
        </w:rPr>
        <w:t>條規定︰「公務機關對個人資料之利用，除第</w:t>
      </w:r>
      <w:r>
        <w:rPr>
          <w:rFonts w:hint="eastAsia"/>
        </w:rPr>
        <w:t>6</w:t>
      </w:r>
      <w:r>
        <w:rPr>
          <w:rFonts w:hint="eastAsia"/>
        </w:rPr>
        <w:t>條第</w:t>
      </w:r>
      <w:r>
        <w:rPr>
          <w:rFonts w:hint="eastAsia"/>
        </w:rPr>
        <w:t>1</w:t>
      </w:r>
      <w:r>
        <w:rPr>
          <w:rFonts w:hint="eastAsia"/>
        </w:rPr>
        <w:t>項所規定資料外，應於執行法定職務必要範圍內為之，並與蒐集之特定目的相符。但有下列情形之一</w:t>
      </w:r>
      <w:r>
        <w:rPr>
          <w:rFonts w:hint="eastAsia"/>
        </w:rPr>
        <w:lastRenderedPageBreak/>
        <w:t>者，得為特定目的外之利用：…」是以，</w:t>
      </w:r>
      <w:r w:rsidRPr="008741E2">
        <w:rPr>
          <w:rFonts w:hint="eastAsia"/>
          <w:b/>
        </w:rPr>
        <w:t>如符合該條但書所列各款情形之一，即得排除本文「應於執行法定職務必要範圍內為之，並與蒐集之特定目的相符」之規定，而得將個人資料為特定目的外之利用。換言之，該條但書所列各款情形乃是立法者衡酌人格權之保護及促進資料之合理利用後所作出之價值判斷，允許公務機關得在符合所列各款情形之一時，就個人資料為特定目的外之利用，且無須受限於其法定職務必要範圍內</w:t>
      </w:r>
      <w:r>
        <w:rPr>
          <w:rFonts w:hint="eastAsia"/>
        </w:rPr>
        <w:t>（例如：甲機關為執行其法定職務所必要，向乙機關請求提供資料，如乙機關依「法律明文規定」有配合提供資料之義務，此時乙機關配合提供資料雖係協助甲機關執行其法定職務，而非執行乙機關自身之法定職務，仍可認其符合個資法第</w:t>
      </w:r>
      <w:r>
        <w:rPr>
          <w:rFonts w:hint="eastAsia"/>
        </w:rPr>
        <w:t>16</w:t>
      </w:r>
      <w:r>
        <w:rPr>
          <w:rFonts w:hint="eastAsia"/>
        </w:rPr>
        <w:t>條但書第</w:t>
      </w:r>
      <w:r>
        <w:rPr>
          <w:rFonts w:hint="eastAsia"/>
        </w:rPr>
        <w:t>1</w:t>
      </w:r>
      <w:r>
        <w:rPr>
          <w:rFonts w:hint="eastAsia"/>
        </w:rPr>
        <w:t>款之規定）。</w:t>
      </w:r>
    </w:p>
    <w:p w:rsidR="006C213E" w:rsidRDefault="006C213E" w:rsidP="006C213E">
      <w:pPr>
        <w:pStyle w:val="a3"/>
        <w:numPr>
          <w:ilvl w:val="0"/>
          <w:numId w:val="6"/>
        </w:numPr>
        <w:ind w:leftChars="0" w:left="1512" w:hanging="756"/>
        <w:jc w:val="both"/>
      </w:pPr>
      <w:r>
        <w:rPr>
          <w:rFonts w:hint="eastAsia"/>
        </w:rPr>
        <w:t>有關所詢項目（三）、（五）：</w:t>
      </w:r>
      <w:r>
        <w:rPr>
          <w:rFonts w:hint="eastAsia"/>
        </w:rPr>
        <w:t>1.</w:t>
      </w:r>
      <w:r>
        <w:rPr>
          <w:rFonts w:hint="eastAsia"/>
        </w:rPr>
        <w:t>按個資法第</w:t>
      </w:r>
      <w:r>
        <w:rPr>
          <w:rFonts w:hint="eastAsia"/>
        </w:rPr>
        <w:t>16</w:t>
      </w:r>
      <w:r>
        <w:rPr>
          <w:rFonts w:hint="eastAsia"/>
        </w:rPr>
        <w:t>條但書第</w:t>
      </w:r>
      <w:r>
        <w:rPr>
          <w:rFonts w:hint="eastAsia"/>
        </w:rPr>
        <w:t>5</w:t>
      </w:r>
      <w:r>
        <w:rPr>
          <w:rFonts w:hint="eastAsia"/>
        </w:rPr>
        <w:t>款規定，係為促進資料合理利用，應得准許公務機關（即提供者）依該款所定要件，於特定目的外利用個人資料，惟為避免寬濫，爰限制公務機關或學術研究機構（即蒐集者）基於公共利益為統計或學術研究而有必要，始得為之，另該用於統計或學術研究之個人資料，經提供者處理後或蒐集者依其揭露方式，應無從再識別特定當事人，始足保障當事人之權益（個資法第</w:t>
      </w:r>
      <w:r>
        <w:rPr>
          <w:rFonts w:hint="eastAsia"/>
        </w:rPr>
        <w:t>16</w:t>
      </w:r>
      <w:r>
        <w:rPr>
          <w:rFonts w:hint="eastAsia"/>
        </w:rPr>
        <w:t>條修正理由參照）。</w:t>
      </w:r>
      <w:r w:rsidRPr="008741E2">
        <w:rPr>
          <w:rFonts w:hint="eastAsia"/>
          <w:b/>
        </w:rPr>
        <w:t>依上開規定，原保有之公務機關（即提供者）可將得直接或間接識別之個人資料經過處理後，使其無從識別特定個人，再提供予其他公務機關或學術研究機構（即「資料經過『提供者』處理後…無從識別特定之當事人」）；或由原保有之公務機關（即提供者）提供得直接或間接識別之個人資料，交予其他公務機關或學術研究機構（即蒐集者）保有，由蒐集者進行彙整、統計分析後，再以無從識別特定當事人之方式為研究成果之發表（即「資料經過…『蒐集者』依其揭露方式無從識別特定之當事人」）（本部</w:t>
      </w:r>
      <w:r w:rsidRPr="008741E2">
        <w:rPr>
          <w:rFonts w:hint="eastAsia"/>
          <w:b/>
        </w:rPr>
        <w:t>104</w:t>
      </w:r>
      <w:r w:rsidRPr="008741E2">
        <w:rPr>
          <w:rFonts w:hint="eastAsia"/>
          <w:b/>
        </w:rPr>
        <w:t>年</w:t>
      </w:r>
      <w:r w:rsidRPr="008741E2">
        <w:rPr>
          <w:rFonts w:hint="eastAsia"/>
          <w:b/>
        </w:rPr>
        <w:t>5</w:t>
      </w:r>
      <w:r w:rsidRPr="008741E2">
        <w:rPr>
          <w:rFonts w:hint="eastAsia"/>
          <w:b/>
        </w:rPr>
        <w:t>月</w:t>
      </w:r>
      <w:r w:rsidRPr="008741E2">
        <w:rPr>
          <w:rFonts w:hint="eastAsia"/>
          <w:b/>
        </w:rPr>
        <w:t>5</w:t>
      </w:r>
      <w:r w:rsidRPr="008741E2">
        <w:rPr>
          <w:rFonts w:hint="eastAsia"/>
          <w:b/>
        </w:rPr>
        <w:t>日法律字第</w:t>
      </w:r>
      <w:r w:rsidRPr="008741E2">
        <w:rPr>
          <w:rFonts w:hint="eastAsia"/>
          <w:b/>
        </w:rPr>
        <w:t>10400065570</w:t>
      </w:r>
      <w:r w:rsidRPr="008741E2">
        <w:rPr>
          <w:rFonts w:hint="eastAsia"/>
          <w:b/>
        </w:rPr>
        <w:t>號函意旨參照）。是以，依個資法第</w:t>
      </w:r>
      <w:r w:rsidRPr="008741E2">
        <w:rPr>
          <w:rFonts w:hint="eastAsia"/>
          <w:b/>
        </w:rPr>
        <w:t>16</w:t>
      </w:r>
      <w:r w:rsidRPr="008741E2">
        <w:rPr>
          <w:rFonts w:hint="eastAsia"/>
          <w:b/>
        </w:rPr>
        <w:t>條但書第</w:t>
      </w:r>
      <w:r w:rsidRPr="008741E2">
        <w:rPr>
          <w:rFonts w:hint="eastAsia"/>
          <w:b/>
        </w:rPr>
        <w:t>5</w:t>
      </w:r>
      <w:r w:rsidRPr="008741E2">
        <w:rPr>
          <w:rFonts w:hint="eastAsia"/>
          <w:b/>
        </w:rPr>
        <w:t>款之規範意旨，公務機關所保有之個人資料，並非一律均須達無從以直接或間接方式識別該特定個人者後，方得提供予其他公務機關或學術研究機構，重點在於統計或學術研究成果發表時，依其呈現或揭露方式必須已無從識別特定之當事人。</w:t>
      </w:r>
      <w:r>
        <w:rPr>
          <w:rFonts w:hint="eastAsia"/>
        </w:rPr>
        <w:t>2.</w:t>
      </w:r>
      <w:r>
        <w:rPr>
          <w:rFonts w:hint="eastAsia"/>
        </w:rPr>
        <w:t>復按個資法第</w:t>
      </w:r>
      <w:r>
        <w:rPr>
          <w:rFonts w:hint="eastAsia"/>
        </w:rPr>
        <w:t>16</w:t>
      </w:r>
      <w:r>
        <w:rPr>
          <w:rFonts w:hint="eastAsia"/>
        </w:rPr>
        <w:t>條但書第</w:t>
      </w:r>
      <w:r>
        <w:rPr>
          <w:rFonts w:hint="eastAsia"/>
        </w:rPr>
        <w:t>5</w:t>
      </w:r>
      <w:r>
        <w:rPr>
          <w:rFonts w:hint="eastAsia"/>
        </w:rPr>
        <w:t>款所稱「公共利益」，依實務見解，係指為社會不特定之多數人可以分享之利益而言（本部</w:t>
      </w:r>
      <w:r>
        <w:rPr>
          <w:rFonts w:hint="eastAsia"/>
        </w:rPr>
        <w:t>100</w:t>
      </w:r>
      <w:r>
        <w:rPr>
          <w:rFonts w:hint="eastAsia"/>
        </w:rPr>
        <w:t>年</w:t>
      </w:r>
      <w:r>
        <w:rPr>
          <w:rFonts w:hint="eastAsia"/>
        </w:rPr>
        <w:t>5</w:t>
      </w:r>
      <w:r>
        <w:rPr>
          <w:rFonts w:hint="eastAsia"/>
        </w:rPr>
        <w:t>月</w:t>
      </w:r>
      <w:r>
        <w:rPr>
          <w:rFonts w:hint="eastAsia"/>
        </w:rPr>
        <w:t>4</w:t>
      </w:r>
      <w:r>
        <w:rPr>
          <w:rFonts w:hint="eastAsia"/>
        </w:rPr>
        <w:t>日法律字第</w:t>
      </w:r>
      <w:r>
        <w:rPr>
          <w:rFonts w:hint="eastAsia"/>
        </w:rPr>
        <w:t>1000004930</w:t>
      </w:r>
      <w:r>
        <w:rPr>
          <w:rFonts w:hint="eastAsia"/>
        </w:rPr>
        <w:t>號函、</w:t>
      </w:r>
      <w:r>
        <w:rPr>
          <w:rFonts w:hint="eastAsia"/>
        </w:rPr>
        <w:t>102</w:t>
      </w:r>
      <w:r>
        <w:rPr>
          <w:rFonts w:hint="eastAsia"/>
        </w:rPr>
        <w:t>年</w:t>
      </w:r>
      <w:r>
        <w:rPr>
          <w:rFonts w:hint="eastAsia"/>
        </w:rPr>
        <w:t>1</w:t>
      </w:r>
      <w:r>
        <w:rPr>
          <w:rFonts w:hint="eastAsia"/>
        </w:rPr>
        <w:t>月</w:t>
      </w:r>
      <w:r>
        <w:rPr>
          <w:rFonts w:hint="eastAsia"/>
        </w:rPr>
        <w:t>14</w:t>
      </w:r>
      <w:r>
        <w:rPr>
          <w:rFonts w:hint="eastAsia"/>
        </w:rPr>
        <w:t>日法律字第</w:t>
      </w:r>
      <w:r>
        <w:rPr>
          <w:rFonts w:hint="eastAsia"/>
        </w:rPr>
        <w:t>10203500050</w:t>
      </w:r>
      <w:r>
        <w:rPr>
          <w:rFonts w:hint="eastAsia"/>
        </w:rPr>
        <w:t>號函、</w:t>
      </w:r>
      <w:r>
        <w:rPr>
          <w:rFonts w:hint="eastAsia"/>
        </w:rPr>
        <w:t>102</w:t>
      </w:r>
      <w:r>
        <w:rPr>
          <w:rFonts w:hint="eastAsia"/>
        </w:rPr>
        <w:t>年</w:t>
      </w:r>
      <w:r>
        <w:rPr>
          <w:rFonts w:hint="eastAsia"/>
        </w:rPr>
        <w:t>7</w:t>
      </w:r>
      <w:r>
        <w:rPr>
          <w:rFonts w:hint="eastAsia"/>
        </w:rPr>
        <w:t>月</w:t>
      </w:r>
      <w:r>
        <w:rPr>
          <w:rFonts w:hint="eastAsia"/>
        </w:rPr>
        <w:t>3</w:t>
      </w:r>
      <w:r>
        <w:rPr>
          <w:rFonts w:hint="eastAsia"/>
        </w:rPr>
        <w:t>日法律字第</w:t>
      </w:r>
      <w:r>
        <w:rPr>
          <w:rFonts w:hint="eastAsia"/>
        </w:rPr>
        <w:t>10203507180</w:t>
      </w:r>
      <w:r>
        <w:rPr>
          <w:rFonts w:hint="eastAsia"/>
        </w:rPr>
        <w:t>號函等參照）；所稱「學術研究」，係指針對有系統而較專門之學問中的特定主題，作深入且有系統的探討或研查，以發現事實，形成理論並付諸應用（大辭典，三民書局編印，</w:t>
      </w:r>
      <w:r>
        <w:rPr>
          <w:rFonts w:hint="eastAsia"/>
        </w:rPr>
        <w:t>74</w:t>
      </w:r>
      <w:r>
        <w:rPr>
          <w:rFonts w:hint="eastAsia"/>
        </w:rPr>
        <w:t>年初版，第</w:t>
      </w:r>
      <w:r>
        <w:rPr>
          <w:rFonts w:hint="eastAsia"/>
        </w:rPr>
        <w:t>1158</w:t>
      </w:r>
      <w:r>
        <w:rPr>
          <w:rFonts w:hint="eastAsia"/>
        </w:rPr>
        <w:t>、</w:t>
      </w:r>
      <w:r>
        <w:rPr>
          <w:rFonts w:hint="eastAsia"/>
        </w:rPr>
        <w:t>3339</w:t>
      </w:r>
      <w:r>
        <w:rPr>
          <w:rFonts w:hint="eastAsia"/>
        </w:rPr>
        <w:lastRenderedPageBreak/>
        <w:t>頁）。因均屬抽象之法律概念，故尚難遽定其範圍及認定標準，仍宜依具體個案分別認定之。</w:t>
      </w:r>
    </w:p>
    <w:p w:rsidR="006C213E" w:rsidRPr="008741E2" w:rsidRDefault="006C213E" w:rsidP="006C213E">
      <w:pPr>
        <w:pStyle w:val="a3"/>
        <w:numPr>
          <w:ilvl w:val="0"/>
          <w:numId w:val="6"/>
        </w:numPr>
        <w:ind w:leftChars="0" w:left="1512" w:hanging="756"/>
        <w:jc w:val="both"/>
        <w:rPr>
          <w:b/>
        </w:rPr>
      </w:pPr>
      <w:r>
        <w:rPr>
          <w:rFonts w:hint="eastAsia"/>
        </w:rPr>
        <w:t>有關所詢項目（九）：</w:t>
      </w:r>
      <w:r w:rsidRPr="008741E2">
        <w:rPr>
          <w:rFonts w:hint="eastAsia"/>
          <w:b/>
        </w:rPr>
        <w:t>按個資法第</w:t>
      </w:r>
      <w:r w:rsidRPr="008741E2">
        <w:rPr>
          <w:rFonts w:hint="eastAsia"/>
          <w:b/>
        </w:rPr>
        <w:t>11</w:t>
      </w:r>
      <w:r w:rsidRPr="008741E2">
        <w:rPr>
          <w:rFonts w:hint="eastAsia"/>
          <w:b/>
        </w:rPr>
        <w:t>條第</w:t>
      </w:r>
      <w:r w:rsidRPr="008741E2">
        <w:rPr>
          <w:rFonts w:hint="eastAsia"/>
          <w:b/>
        </w:rPr>
        <w:t>3</w:t>
      </w:r>
      <w:r w:rsidRPr="008741E2">
        <w:rPr>
          <w:rFonts w:hint="eastAsia"/>
          <w:b/>
        </w:rPr>
        <w:t>項及第</w:t>
      </w:r>
      <w:r w:rsidRPr="008741E2">
        <w:rPr>
          <w:rFonts w:hint="eastAsia"/>
          <w:b/>
        </w:rPr>
        <w:t>4</w:t>
      </w:r>
      <w:r w:rsidRPr="008741E2">
        <w:rPr>
          <w:rFonts w:hint="eastAsia"/>
          <w:b/>
        </w:rPr>
        <w:t>項規定，當事人得請求刪除、停止處理或利用其個人資料之情形包含：「個人資料蒐集之特定目的消失或期限屆滿」及「違反個資法規定蒐集、處理或利用個人資料」，並未包含依個資法規定將個人資料為特定目的外利用之情形；復按個資法第</w:t>
      </w:r>
      <w:r w:rsidRPr="008741E2">
        <w:rPr>
          <w:rFonts w:hint="eastAsia"/>
          <w:b/>
        </w:rPr>
        <w:t>16</w:t>
      </w:r>
      <w:r w:rsidRPr="008741E2">
        <w:rPr>
          <w:rFonts w:hint="eastAsia"/>
          <w:b/>
        </w:rPr>
        <w:t>條但書所列各款得為特定目的外利用之事由，除依第</w:t>
      </w:r>
      <w:r w:rsidRPr="008741E2">
        <w:rPr>
          <w:rFonts w:hint="eastAsia"/>
          <w:b/>
        </w:rPr>
        <w:t>7</w:t>
      </w:r>
      <w:r w:rsidRPr="008741E2">
        <w:rPr>
          <w:rFonts w:hint="eastAsia"/>
          <w:b/>
        </w:rPr>
        <w:t>款「經當事人書面同意」應受當事人決定之限制（亦即當事人如事後撤回其同意，自其撤回時起即不得再為特定目的外之利用）外，如該案之個人資料係公務機關基於個資法第</w:t>
      </w:r>
      <w:r w:rsidRPr="008741E2">
        <w:rPr>
          <w:rFonts w:hint="eastAsia"/>
          <w:b/>
        </w:rPr>
        <w:t>15</w:t>
      </w:r>
      <w:r w:rsidRPr="008741E2">
        <w:rPr>
          <w:rFonts w:hint="eastAsia"/>
          <w:b/>
        </w:rPr>
        <w:t>條第</w:t>
      </w:r>
      <w:r w:rsidRPr="008741E2">
        <w:rPr>
          <w:rFonts w:hint="eastAsia"/>
          <w:b/>
        </w:rPr>
        <w:t>1</w:t>
      </w:r>
      <w:r w:rsidRPr="008741E2">
        <w:rPr>
          <w:rFonts w:hint="eastAsia"/>
          <w:b/>
        </w:rPr>
        <w:t>款「執行法定職務必要範圍內」之要件而蒐集，且符合個資法第</w:t>
      </w:r>
      <w:r w:rsidRPr="008741E2">
        <w:rPr>
          <w:rFonts w:hint="eastAsia"/>
          <w:b/>
        </w:rPr>
        <w:t>16</w:t>
      </w:r>
      <w:r w:rsidRPr="008741E2">
        <w:rPr>
          <w:rFonts w:hint="eastAsia"/>
          <w:b/>
        </w:rPr>
        <w:t>條但書第</w:t>
      </w:r>
      <w:r w:rsidRPr="008741E2">
        <w:rPr>
          <w:rFonts w:hint="eastAsia"/>
          <w:b/>
        </w:rPr>
        <w:t>1</w:t>
      </w:r>
      <w:r w:rsidRPr="008741E2">
        <w:rPr>
          <w:rFonts w:hint="eastAsia"/>
          <w:b/>
        </w:rPr>
        <w:t>款至第</w:t>
      </w:r>
      <w:r w:rsidRPr="008741E2">
        <w:rPr>
          <w:rFonts w:hint="eastAsia"/>
          <w:b/>
        </w:rPr>
        <w:t>6</w:t>
      </w:r>
      <w:r w:rsidRPr="008741E2">
        <w:rPr>
          <w:rFonts w:hint="eastAsia"/>
          <w:b/>
        </w:rPr>
        <w:t>款之特定目的外利用事由（例如個資法第</w:t>
      </w:r>
      <w:r w:rsidRPr="008741E2">
        <w:rPr>
          <w:rFonts w:hint="eastAsia"/>
          <w:b/>
        </w:rPr>
        <w:t>16</w:t>
      </w:r>
      <w:r w:rsidRPr="008741E2">
        <w:rPr>
          <w:rFonts w:hint="eastAsia"/>
          <w:b/>
        </w:rPr>
        <w:t>條但書第</w:t>
      </w:r>
      <w:r w:rsidRPr="008741E2">
        <w:rPr>
          <w:rFonts w:hint="eastAsia"/>
          <w:b/>
        </w:rPr>
        <w:t>5</w:t>
      </w:r>
      <w:r w:rsidRPr="008741E2">
        <w:rPr>
          <w:rFonts w:hint="eastAsia"/>
          <w:b/>
        </w:rPr>
        <w:t>款規定），則其利用之範圍則非當事人所得限制，當事人並無請求退出（不參與）之權利。惟倘若公務機關經自行衡量特定目的外利用之其他目的後，認為得參酌當事人表達退出（不參與）特定目的外利用之意願，於不違反其他法律規定（例如：行政程序法第</w:t>
      </w:r>
      <w:r w:rsidRPr="008741E2">
        <w:rPr>
          <w:rFonts w:hint="eastAsia"/>
          <w:b/>
        </w:rPr>
        <w:t>19</w:t>
      </w:r>
      <w:r w:rsidRPr="008741E2">
        <w:rPr>
          <w:rFonts w:hint="eastAsia"/>
          <w:b/>
        </w:rPr>
        <w:t>條規定）之情形下，而自行停止特定目的外之利用者，亦無違反個資法之規範意旨。</w:t>
      </w:r>
    </w:p>
    <w:p w:rsidR="006C213E" w:rsidRDefault="006C213E" w:rsidP="006C213E">
      <w:pPr>
        <w:pStyle w:val="a3"/>
        <w:numPr>
          <w:ilvl w:val="0"/>
          <w:numId w:val="5"/>
        </w:numPr>
        <w:ind w:leftChars="0" w:left="1190"/>
        <w:jc w:val="both"/>
      </w:pPr>
      <w:r>
        <w:rPr>
          <w:rFonts w:hint="eastAsia"/>
        </w:rPr>
        <w:t>各資料主管機關依「政府巨量資料應用研究試辦計畫」，就其所保有之政府資料提供學術研究機構進行分析研究，所涉及之個資法適用疑義者（即所詢項目（一）、（四）、（六）、（七）、（八））：</w:t>
      </w:r>
    </w:p>
    <w:p w:rsidR="006C213E" w:rsidRDefault="006C213E" w:rsidP="006C213E">
      <w:pPr>
        <w:pStyle w:val="a3"/>
        <w:numPr>
          <w:ilvl w:val="0"/>
          <w:numId w:val="7"/>
        </w:numPr>
        <w:ind w:leftChars="0" w:left="1560"/>
        <w:jc w:val="both"/>
      </w:pPr>
      <w:r>
        <w:rPr>
          <w:rFonts w:hint="eastAsia"/>
        </w:rPr>
        <w:t>情境一：衛生福利部主辦之「毒藥品防制」及「健康照護」</w:t>
      </w:r>
      <w:r>
        <w:rPr>
          <w:rFonts w:hint="eastAsia"/>
        </w:rPr>
        <w:t>2</w:t>
      </w:r>
      <w:r>
        <w:rPr>
          <w:rFonts w:hint="eastAsia"/>
        </w:rPr>
        <w:t>項議題：獲補助研究計畫所需分析之資料，經資料主管機關同意提供後，由衛生福利部進行資料串接，並放置於衛生福利部「健康資料加值應用協作中心」（下稱協作中心）：</w:t>
      </w:r>
    </w:p>
    <w:p w:rsidR="006C213E" w:rsidRDefault="006C213E" w:rsidP="006C213E">
      <w:pPr>
        <w:pStyle w:val="a3"/>
        <w:numPr>
          <w:ilvl w:val="0"/>
          <w:numId w:val="4"/>
        </w:numPr>
        <w:ind w:leftChars="0" w:left="1560" w:hanging="314"/>
        <w:jc w:val="both"/>
      </w:pPr>
      <w:r>
        <w:rPr>
          <w:rFonts w:hint="eastAsia"/>
        </w:rPr>
        <w:t>依來函附件資料所示，「健康照護」議題並無協辦機關，擬提供之資料原即均存放於衛生福利部協作中心，故由衛生福利部自行審酌是否符合個資法第</w:t>
      </w:r>
      <w:r>
        <w:rPr>
          <w:rFonts w:hint="eastAsia"/>
        </w:rPr>
        <w:t>16</w:t>
      </w:r>
      <w:r>
        <w:rPr>
          <w:rFonts w:hint="eastAsia"/>
        </w:rPr>
        <w:t>條但書第</w:t>
      </w:r>
      <w:r>
        <w:rPr>
          <w:rFonts w:hint="eastAsia"/>
        </w:rPr>
        <w:t>5</w:t>
      </w:r>
      <w:r>
        <w:rPr>
          <w:rFonts w:hint="eastAsia"/>
        </w:rPr>
        <w:t>款之規定，據以提供學術研究機構即可。</w:t>
      </w:r>
    </w:p>
    <w:p w:rsidR="006C213E" w:rsidRPr="00281E93" w:rsidRDefault="006C213E" w:rsidP="006C213E">
      <w:pPr>
        <w:pStyle w:val="a3"/>
        <w:numPr>
          <w:ilvl w:val="0"/>
          <w:numId w:val="4"/>
        </w:numPr>
        <w:ind w:leftChars="0" w:left="1560" w:hanging="314"/>
        <w:jc w:val="both"/>
        <w:rPr>
          <w:b/>
        </w:rPr>
      </w:pPr>
      <w:r>
        <w:rPr>
          <w:rFonts w:hint="eastAsia"/>
        </w:rPr>
        <w:t>按衛生福利部組織法第</w:t>
      </w:r>
      <w:r>
        <w:rPr>
          <w:rFonts w:hint="eastAsia"/>
        </w:rPr>
        <w:t>2</w:t>
      </w:r>
      <w:r>
        <w:rPr>
          <w:rFonts w:hint="eastAsia"/>
        </w:rPr>
        <w:t>條第</w:t>
      </w:r>
      <w:r>
        <w:rPr>
          <w:rFonts w:hint="eastAsia"/>
        </w:rPr>
        <w:t>8</w:t>
      </w:r>
      <w:r>
        <w:rPr>
          <w:rFonts w:hint="eastAsia"/>
        </w:rPr>
        <w:t>款規定：「本部掌理下列事項：八、心理健康及精神疾病防治相關政策與物質成癮防治之政策規劃、管理及監督。」是以，衛生福利部基於其法定職掌，為執行毒品危害防制工作，於其法定職務必要範圍內而蒐集、處理個人資料，符合個資法第</w:t>
      </w:r>
      <w:r>
        <w:rPr>
          <w:rFonts w:hint="eastAsia"/>
        </w:rPr>
        <w:t>15</w:t>
      </w:r>
      <w:r>
        <w:rPr>
          <w:rFonts w:hint="eastAsia"/>
        </w:rPr>
        <w:t>條第</w:t>
      </w:r>
      <w:r>
        <w:rPr>
          <w:rFonts w:hint="eastAsia"/>
        </w:rPr>
        <w:t>1</w:t>
      </w:r>
      <w:r>
        <w:rPr>
          <w:rFonts w:hint="eastAsia"/>
        </w:rPr>
        <w:t>款之規定；復按毒品危害防制條例施行細則第</w:t>
      </w:r>
      <w:r>
        <w:rPr>
          <w:rFonts w:hint="eastAsia"/>
        </w:rPr>
        <w:t>2</w:t>
      </w:r>
      <w:r>
        <w:rPr>
          <w:rFonts w:hint="eastAsia"/>
        </w:rPr>
        <w:t>條規定：「防制毒品危害，由行政院統合各相關機關，辦理緝毒、防毒、拒毒及戒毒工作。」第</w:t>
      </w:r>
      <w:r>
        <w:rPr>
          <w:rFonts w:hint="eastAsia"/>
        </w:rPr>
        <w:t>3</w:t>
      </w:r>
      <w:r>
        <w:rPr>
          <w:rFonts w:hint="eastAsia"/>
        </w:rPr>
        <w:t>條規定：「前條各相關機關應將防制毒品危害列為年度重要工作，就業務職掌研訂相關因應措施，積極辦理。所需經費，由各機關於年度預算內編列。」故</w:t>
      </w:r>
      <w:r w:rsidRPr="00281E93">
        <w:rPr>
          <w:rFonts w:hint="eastAsia"/>
          <w:b/>
        </w:rPr>
        <w:lastRenderedPageBreak/>
        <w:t>各相關部會基於落實毒品危害防制之特定目的，為有效共同規劃國家毒品防制政策所包含之防毒、拒毒、緝毒、戒毒策略，進行相關資料之整合、統計、研究、策略推動等，均屬上開毒品危害防制之法定職掌範疇，從而各相關部會提供毒品相關資料予衛生福利部進行資料串接及整合，以利用該資料進行後續毒品防制政策或因應措施之研擬推動，亦屬執行其法定職務必要範圍之資料利用，符合個資法第</w:t>
      </w:r>
      <w:r w:rsidRPr="00281E93">
        <w:rPr>
          <w:rFonts w:hint="eastAsia"/>
          <w:b/>
        </w:rPr>
        <w:t>16</w:t>
      </w:r>
      <w:r w:rsidRPr="00281E93">
        <w:rPr>
          <w:rFonts w:hint="eastAsia"/>
          <w:b/>
        </w:rPr>
        <w:t>條本文「公務機關對個人資料之利用，…，應於執行法定職務必要範圍內為之，並與蒐集之特定目的相符」之規定。</w:t>
      </w:r>
    </w:p>
    <w:p w:rsidR="006C213E" w:rsidRDefault="006C213E" w:rsidP="006C213E">
      <w:pPr>
        <w:pStyle w:val="a3"/>
        <w:numPr>
          <w:ilvl w:val="0"/>
          <w:numId w:val="4"/>
        </w:numPr>
        <w:ind w:leftChars="0" w:left="1560" w:hanging="314"/>
        <w:jc w:val="both"/>
      </w:pPr>
      <w:r>
        <w:rPr>
          <w:rFonts w:hint="eastAsia"/>
        </w:rPr>
        <w:t>而主辦機關衛生福利部為解決「毒藥品防制」之施政課題，依獲補助研究計畫所需分析之政府資料欄位，將跨機關串接之資料經去識別化處理後，提供予合作之學術研究機構進行分析研究，以協助政府施政決策之用，應可認為符合個資法第</w:t>
      </w:r>
      <w:r>
        <w:rPr>
          <w:rFonts w:hint="eastAsia"/>
        </w:rPr>
        <w:t>16</w:t>
      </w:r>
      <w:r>
        <w:rPr>
          <w:rFonts w:hint="eastAsia"/>
        </w:rPr>
        <w:t>條但書第</w:t>
      </w:r>
      <w:r>
        <w:rPr>
          <w:rFonts w:hint="eastAsia"/>
        </w:rPr>
        <w:t>5</w:t>
      </w:r>
      <w:r>
        <w:rPr>
          <w:rFonts w:hint="eastAsia"/>
        </w:rPr>
        <w:t>款「…學術研究機構基於公共利益為統計或學術研究而有必要，且資料經過提供者處理後…無從識別特定之當事人」之規定。</w:t>
      </w:r>
    </w:p>
    <w:p w:rsidR="006C213E" w:rsidRDefault="006C213E" w:rsidP="006C213E">
      <w:pPr>
        <w:pStyle w:val="a3"/>
        <w:numPr>
          <w:ilvl w:val="0"/>
          <w:numId w:val="7"/>
        </w:numPr>
        <w:ind w:leftChars="0" w:left="1560"/>
        <w:jc w:val="both"/>
      </w:pPr>
      <w:r>
        <w:rPr>
          <w:rFonts w:hint="eastAsia"/>
        </w:rPr>
        <w:t>情境二：未涉及跨機關資料串接者：由資料主管機關直接提供去識別化之資料予學術研究機構，或由資料主管機關委託「財團法人國家實驗研究院之國家高速網路與計算中心」（下稱國網中心）進行去識別化處理後，提供予學術研究機構：</w:t>
      </w:r>
    </w:p>
    <w:p w:rsidR="006C213E" w:rsidRDefault="006C213E" w:rsidP="006C213E">
      <w:pPr>
        <w:pStyle w:val="a3"/>
        <w:numPr>
          <w:ilvl w:val="1"/>
          <w:numId w:val="3"/>
        </w:numPr>
        <w:ind w:leftChars="0" w:left="1560"/>
        <w:jc w:val="both"/>
      </w:pPr>
      <w:r w:rsidRPr="00281E93">
        <w:rPr>
          <w:rFonts w:hint="eastAsia"/>
          <w:b/>
        </w:rPr>
        <w:t>倘資料主管機關先行將個人資料，運用各種技術予以去識別化，而依其呈現方式已無從直接或間接識別該特定個人者，即非屬個人資料（本部</w:t>
      </w:r>
      <w:r w:rsidRPr="00281E93">
        <w:rPr>
          <w:rFonts w:hint="eastAsia"/>
          <w:b/>
        </w:rPr>
        <w:t>103</w:t>
      </w:r>
      <w:r w:rsidRPr="00281E93">
        <w:rPr>
          <w:rFonts w:hint="eastAsia"/>
          <w:b/>
        </w:rPr>
        <w:t>年</w:t>
      </w:r>
      <w:r w:rsidRPr="00281E93">
        <w:rPr>
          <w:rFonts w:hint="eastAsia"/>
          <w:b/>
        </w:rPr>
        <w:t>11</w:t>
      </w:r>
      <w:r w:rsidRPr="00281E93">
        <w:rPr>
          <w:rFonts w:hint="eastAsia"/>
          <w:b/>
        </w:rPr>
        <w:t>月</w:t>
      </w:r>
      <w:r w:rsidRPr="00281E93">
        <w:rPr>
          <w:rFonts w:hint="eastAsia"/>
          <w:b/>
        </w:rPr>
        <w:t>17</w:t>
      </w:r>
      <w:r w:rsidRPr="00281E93">
        <w:rPr>
          <w:rFonts w:hint="eastAsia"/>
          <w:b/>
        </w:rPr>
        <w:t>日法律字第</w:t>
      </w:r>
      <w:r w:rsidRPr="00281E93">
        <w:rPr>
          <w:rFonts w:hint="eastAsia"/>
          <w:b/>
        </w:rPr>
        <w:t>10303513040</w:t>
      </w:r>
      <w:r w:rsidRPr="00281E93">
        <w:rPr>
          <w:rFonts w:hint="eastAsia"/>
          <w:b/>
        </w:rPr>
        <w:t>號函參照），此時將該資料交由國網中心導入其服務平台，自無涉及委託國網中心處理及利用個人資料之問題</w:t>
      </w:r>
      <w:r>
        <w:rPr>
          <w:rFonts w:hint="eastAsia"/>
        </w:rPr>
        <w:t>，先予敘明。</w:t>
      </w:r>
    </w:p>
    <w:p w:rsidR="006C213E" w:rsidRDefault="006C213E" w:rsidP="006C213E">
      <w:pPr>
        <w:pStyle w:val="a3"/>
        <w:numPr>
          <w:ilvl w:val="1"/>
          <w:numId w:val="3"/>
        </w:numPr>
        <w:ind w:leftChars="0" w:left="1560"/>
        <w:jc w:val="both"/>
      </w:pPr>
      <w:r>
        <w:rPr>
          <w:rFonts w:hint="eastAsia"/>
        </w:rPr>
        <w:t>倘資料主管機關委託國網中心處理及利用個人資料，依個資法第</w:t>
      </w:r>
      <w:r>
        <w:rPr>
          <w:rFonts w:hint="eastAsia"/>
        </w:rPr>
        <w:t>4</w:t>
      </w:r>
      <w:r>
        <w:rPr>
          <w:rFonts w:hint="eastAsia"/>
        </w:rPr>
        <w:t>條規定，國網中心於受委託之範圍內視同委託機關，依委託機關應適用之規定為之（個資法施行細則第</w:t>
      </w:r>
      <w:r>
        <w:rPr>
          <w:rFonts w:hint="eastAsia"/>
        </w:rPr>
        <w:t>8</w:t>
      </w:r>
      <w:r>
        <w:rPr>
          <w:rFonts w:hint="eastAsia"/>
        </w:rPr>
        <w:t>條第</w:t>
      </w:r>
      <w:r>
        <w:rPr>
          <w:rFonts w:hint="eastAsia"/>
        </w:rPr>
        <w:t>1</w:t>
      </w:r>
      <w:r>
        <w:rPr>
          <w:rFonts w:hint="eastAsia"/>
        </w:rPr>
        <w:t>項）。從而，如資料主管機關經審認學術研究機構所提研究計畫擬分析之政府資料欄位，符合個資法第</w:t>
      </w:r>
      <w:r>
        <w:rPr>
          <w:rFonts w:hint="eastAsia"/>
        </w:rPr>
        <w:t>16</w:t>
      </w:r>
      <w:r>
        <w:rPr>
          <w:rFonts w:hint="eastAsia"/>
        </w:rPr>
        <w:t>條但書第</w:t>
      </w:r>
      <w:r>
        <w:rPr>
          <w:rFonts w:hint="eastAsia"/>
        </w:rPr>
        <w:t>5</w:t>
      </w:r>
      <w:r>
        <w:rPr>
          <w:rFonts w:hint="eastAsia"/>
        </w:rPr>
        <w:t>款所定特定目的外利用之要件，自得將該資料提供予該學術研究機構。</w:t>
      </w:r>
    </w:p>
    <w:p w:rsidR="006C213E" w:rsidRDefault="006C213E" w:rsidP="006C213E">
      <w:pPr>
        <w:pStyle w:val="a3"/>
        <w:numPr>
          <w:ilvl w:val="0"/>
          <w:numId w:val="7"/>
        </w:numPr>
        <w:ind w:leftChars="0" w:left="1560"/>
        <w:jc w:val="both"/>
      </w:pPr>
      <w:r>
        <w:rPr>
          <w:rFonts w:hint="eastAsia"/>
        </w:rPr>
        <w:t>情境三：涉及跨機關資料串接者：獲補助研究計畫所需分析之資料，經資料主管機關同意提供後，由資料主管機關委託國網中心進行跨機關資料串接並經去識別化處理後，提供予學術研究機構：</w:t>
      </w:r>
    </w:p>
    <w:p w:rsidR="006C213E" w:rsidRPr="00281E93" w:rsidRDefault="006C213E" w:rsidP="006C213E">
      <w:pPr>
        <w:pStyle w:val="a3"/>
        <w:numPr>
          <w:ilvl w:val="0"/>
          <w:numId w:val="8"/>
        </w:numPr>
        <w:ind w:leftChars="0" w:left="1560"/>
        <w:jc w:val="both"/>
        <w:rPr>
          <w:b/>
        </w:rPr>
      </w:pPr>
      <w:r>
        <w:rPr>
          <w:rFonts w:hint="eastAsia"/>
        </w:rPr>
        <w:t>情境三與情境二不同之處在於涉及跨機關資料串接，如前所述，</w:t>
      </w:r>
      <w:r w:rsidRPr="00281E93">
        <w:rPr>
          <w:rFonts w:hint="eastAsia"/>
          <w:b/>
        </w:rPr>
        <w:t>依個資法第</w:t>
      </w:r>
      <w:r w:rsidRPr="00281E93">
        <w:rPr>
          <w:rFonts w:hint="eastAsia"/>
          <w:b/>
        </w:rPr>
        <w:t>16</w:t>
      </w:r>
      <w:r w:rsidRPr="00281E93">
        <w:rPr>
          <w:rFonts w:hint="eastAsia"/>
          <w:b/>
        </w:rPr>
        <w:t>條但書第</w:t>
      </w:r>
      <w:r w:rsidRPr="00281E93">
        <w:rPr>
          <w:rFonts w:hint="eastAsia"/>
          <w:b/>
        </w:rPr>
        <w:t>5</w:t>
      </w:r>
      <w:r w:rsidRPr="00281E93">
        <w:rPr>
          <w:rFonts w:hint="eastAsia"/>
          <w:b/>
        </w:rPr>
        <w:t>款之規範意旨，公務機關所保有之個人資料，並非一律均須達無從以直接或間接方式識別該特定個人者後，方得提供予其他公務機關或學術研究機構，重點在於統計或</w:t>
      </w:r>
      <w:r w:rsidRPr="00281E93">
        <w:rPr>
          <w:rFonts w:hint="eastAsia"/>
          <w:b/>
        </w:rPr>
        <w:lastRenderedPageBreak/>
        <w:t>學術研究成果發表時，依其呈現或揭露方式必須已無從識別特定之當事人，因此，學術研究機構所提研究計畫擬分析之資料，原可由資料主管機關分別提供予學術研究機構，由該學術研究機構自行進行資料串接。惟資料主管機關為降低個人資料遭不法利用之風險，在策略上擬選擇委託國網中心先進行跨機關資料串接及去識別化之處理後，再提供予合作之學術研究機構進行分析研究，應可認亦符合個資法第</w:t>
      </w:r>
      <w:r w:rsidRPr="00281E93">
        <w:rPr>
          <w:rFonts w:hint="eastAsia"/>
          <w:b/>
        </w:rPr>
        <w:t>16</w:t>
      </w:r>
      <w:r w:rsidRPr="00281E93">
        <w:rPr>
          <w:rFonts w:hint="eastAsia"/>
          <w:b/>
        </w:rPr>
        <w:t>條但書第</w:t>
      </w:r>
      <w:r w:rsidRPr="00281E93">
        <w:rPr>
          <w:rFonts w:hint="eastAsia"/>
          <w:b/>
        </w:rPr>
        <w:t>5</w:t>
      </w:r>
      <w:r w:rsidRPr="00281E93">
        <w:rPr>
          <w:rFonts w:hint="eastAsia"/>
          <w:b/>
        </w:rPr>
        <w:t>款「…學術研究機構基於公共利益為統計或學術研究而有必要，且資料經過提供者處理後…無從識別特定之當事人」之規定。</w:t>
      </w:r>
    </w:p>
    <w:p w:rsidR="006C213E" w:rsidRPr="00281E93" w:rsidRDefault="006C213E" w:rsidP="006C213E">
      <w:pPr>
        <w:pStyle w:val="a3"/>
        <w:numPr>
          <w:ilvl w:val="0"/>
          <w:numId w:val="8"/>
        </w:numPr>
        <w:ind w:leftChars="0" w:left="1560"/>
        <w:jc w:val="both"/>
        <w:rPr>
          <w:b/>
        </w:rPr>
      </w:pPr>
      <w:r>
        <w:rPr>
          <w:rFonts w:hint="eastAsia"/>
        </w:rPr>
        <w:t>依個資法第</w:t>
      </w:r>
      <w:r>
        <w:rPr>
          <w:rFonts w:hint="eastAsia"/>
        </w:rPr>
        <w:t>4</w:t>
      </w:r>
      <w:r>
        <w:rPr>
          <w:rFonts w:hint="eastAsia"/>
        </w:rPr>
        <w:t>條規定，國網中心於受委託之範圍內視同各委託機關，而</w:t>
      </w:r>
      <w:r w:rsidRPr="00281E93">
        <w:rPr>
          <w:rFonts w:hint="eastAsia"/>
          <w:b/>
        </w:rPr>
        <w:t>依來函資料所示，國網中心所串接之跨機關資料，原則上應僅提供該研究計畫利用，又是否提供特定之政府資料欄位、對何人提供、提供之範圍、是否刪除或繼續保存於國網中心…等，悉由各資料主管機關決定，國網中心僅得依資料主管機關之指示辦理，因此，其委託之內容並未涉及公權力行為之權限移轉，國網中心並無以自己名義獨立行使公權力行為，從而各資料主管機關（即主、協辦機關）與國網中心間之委託關係並非行政程序法第</w:t>
      </w:r>
      <w:r w:rsidRPr="00281E93">
        <w:rPr>
          <w:rFonts w:hint="eastAsia"/>
          <w:b/>
        </w:rPr>
        <w:t>16</w:t>
      </w:r>
      <w:r w:rsidRPr="00281E93">
        <w:rPr>
          <w:rFonts w:hint="eastAsia"/>
          <w:b/>
        </w:rPr>
        <w:t>條所稱之行政委託，應屬單純勞務之委任而為私法契約。又公務機關如欲蒐集其他機關委託國網中心所處理或利用之個人資料（包含已完成串接之資料），其蒐集、處理及利用仍須符合個資法第</w:t>
      </w:r>
      <w:r w:rsidRPr="00281E93">
        <w:rPr>
          <w:rFonts w:hint="eastAsia"/>
          <w:b/>
        </w:rPr>
        <w:t>15</w:t>
      </w:r>
      <w:r w:rsidRPr="00281E93">
        <w:rPr>
          <w:rFonts w:hint="eastAsia"/>
          <w:b/>
        </w:rPr>
        <w:t>條及第</w:t>
      </w:r>
      <w:r w:rsidRPr="00281E93">
        <w:rPr>
          <w:rFonts w:hint="eastAsia"/>
          <w:b/>
        </w:rPr>
        <w:t>16</w:t>
      </w:r>
      <w:r w:rsidRPr="00281E93">
        <w:rPr>
          <w:rFonts w:hint="eastAsia"/>
          <w:b/>
        </w:rPr>
        <w:t>條規定，且係由原資料主管機關審認判斷是否提供，自屬當然。</w:t>
      </w:r>
    </w:p>
    <w:p w:rsidR="006C213E" w:rsidRDefault="006C213E" w:rsidP="006C213E">
      <w:pPr>
        <w:pStyle w:val="a3"/>
        <w:numPr>
          <w:ilvl w:val="0"/>
          <w:numId w:val="8"/>
        </w:numPr>
        <w:ind w:leftChars="0" w:left="1560"/>
        <w:jc w:val="both"/>
      </w:pPr>
      <w:r>
        <w:rPr>
          <w:rFonts w:hint="eastAsia"/>
        </w:rPr>
        <w:t>依個資法施行細則第</w:t>
      </w:r>
      <w:r>
        <w:rPr>
          <w:rFonts w:hint="eastAsia"/>
        </w:rPr>
        <w:t>8</w:t>
      </w:r>
      <w:r>
        <w:rPr>
          <w:rFonts w:hint="eastAsia"/>
        </w:rPr>
        <w:t>條第</w:t>
      </w:r>
      <w:r>
        <w:rPr>
          <w:rFonts w:hint="eastAsia"/>
        </w:rPr>
        <w:t>1</w:t>
      </w:r>
      <w:r>
        <w:rPr>
          <w:rFonts w:hint="eastAsia"/>
        </w:rPr>
        <w:t>項規定，委託他人蒐集、處理或利用個人資料時，委託機關應對受託者為適當之監督，其監督至少應包含同條第</w:t>
      </w:r>
      <w:r>
        <w:rPr>
          <w:rFonts w:hint="eastAsia"/>
        </w:rPr>
        <w:t>2</w:t>
      </w:r>
      <w:r>
        <w:rPr>
          <w:rFonts w:hint="eastAsia"/>
        </w:rPr>
        <w:t>項所列各款事項，委託機關應定期確認受託者執行之狀況，並將確認結果記錄之（個資法施行細則第</w:t>
      </w:r>
      <w:r>
        <w:rPr>
          <w:rFonts w:hint="eastAsia"/>
        </w:rPr>
        <w:t>8</w:t>
      </w:r>
      <w:r>
        <w:rPr>
          <w:rFonts w:hint="eastAsia"/>
        </w:rPr>
        <w:t>條第</w:t>
      </w:r>
      <w:r>
        <w:rPr>
          <w:rFonts w:hint="eastAsia"/>
        </w:rPr>
        <w:t>3</w:t>
      </w:r>
      <w:r>
        <w:rPr>
          <w:rFonts w:hint="eastAsia"/>
        </w:rPr>
        <w:t>項）。</w:t>
      </w:r>
      <w:r w:rsidRPr="008C6346">
        <w:rPr>
          <w:rFonts w:hint="eastAsia"/>
          <w:b/>
        </w:rPr>
        <w:t>又因國網中心可能將因而保有龐大個人資料庫，極易成為有心人士惡意入侵攻擊之目標，故各委託機關須格外注意要求國網中心辦理安全維護事項，以防止資料被竊取、竄改、毀損、滅失或洩漏之風險，在資料傳輸串連之過程中，亦應採取必要資安技術以確保資料之安全性</w:t>
      </w:r>
      <w:r>
        <w:rPr>
          <w:rFonts w:hint="eastAsia"/>
        </w:rPr>
        <w:t>，併此敘明。</w:t>
      </w:r>
    </w:p>
    <w:p w:rsidR="006C213E" w:rsidRDefault="006C213E" w:rsidP="006C213E">
      <w:pPr>
        <w:ind w:left="1188" w:hangingChars="495" w:hanging="1188"/>
        <w:jc w:val="both"/>
      </w:pPr>
      <w:r>
        <w:rPr>
          <w:rFonts w:hint="eastAsia"/>
        </w:rPr>
        <w:t>正</w:t>
      </w:r>
      <w:r>
        <w:rPr>
          <w:rFonts w:hint="eastAsia"/>
        </w:rPr>
        <w:t xml:space="preserve">    </w:t>
      </w:r>
      <w:r>
        <w:rPr>
          <w:rFonts w:hint="eastAsia"/>
        </w:rPr>
        <w:t>本：科技部</w:t>
      </w:r>
    </w:p>
    <w:p w:rsidR="006C213E" w:rsidRDefault="006C213E" w:rsidP="006C213E">
      <w:pPr>
        <w:ind w:left="1188" w:hangingChars="495" w:hanging="1188"/>
        <w:jc w:val="both"/>
      </w:pPr>
      <w:r>
        <w:rPr>
          <w:rFonts w:hint="eastAsia"/>
        </w:rPr>
        <w:t>副</w:t>
      </w:r>
      <w:r>
        <w:rPr>
          <w:rFonts w:hint="eastAsia"/>
        </w:rPr>
        <w:t xml:space="preserve">    </w:t>
      </w:r>
      <w:r>
        <w:rPr>
          <w:rFonts w:hint="eastAsia"/>
        </w:rPr>
        <w:t>本：本部資訊處（第</w:t>
      </w:r>
      <w:r>
        <w:rPr>
          <w:rFonts w:hint="eastAsia"/>
        </w:rPr>
        <w:t xml:space="preserve"> 1  </w:t>
      </w:r>
      <w:r>
        <w:rPr>
          <w:rFonts w:hint="eastAsia"/>
        </w:rPr>
        <w:t>類）、本部法律事務司（</w:t>
      </w:r>
      <w:r>
        <w:rPr>
          <w:rFonts w:hint="eastAsia"/>
        </w:rPr>
        <w:t xml:space="preserve">4 </w:t>
      </w:r>
      <w:r>
        <w:rPr>
          <w:rFonts w:hint="eastAsia"/>
        </w:rPr>
        <w:t>份）</w:t>
      </w:r>
    </w:p>
    <w:p w:rsidR="006C213E" w:rsidRDefault="006C213E" w:rsidP="006C213E">
      <w:pPr>
        <w:ind w:left="1188" w:hangingChars="495" w:hanging="1188"/>
        <w:jc w:val="both"/>
      </w:pPr>
      <w:r>
        <w:rPr>
          <w:rFonts w:hint="eastAsia"/>
        </w:rPr>
        <w:t>相關法條：行政程序法</w:t>
      </w:r>
      <w:r>
        <w:rPr>
          <w:rFonts w:hint="eastAsia"/>
        </w:rPr>
        <w:t xml:space="preserve"> </w:t>
      </w:r>
      <w:r>
        <w:rPr>
          <w:rFonts w:hint="eastAsia"/>
        </w:rPr>
        <w:t>第</w:t>
      </w:r>
      <w:r>
        <w:rPr>
          <w:rFonts w:hint="eastAsia"/>
        </w:rPr>
        <w:t xml:space="preserve"> 19 </w:t>
      </w:r>
      <w:r>
        <w:rPr>
          <w:rFonts w:hint="eastAsia"/>
        </w:rPr>
        <w:t>條</w:t>
      </w:r>
      <w:r>
        <w:rPr>
          <w:rFonts w:hint="eastAsia"/>
        </w:rPr>
        <w:t>(102.5.22)</w:t>
      </w:r>
    </w:p>
    <w:p w:rsidR="006C213E" w:rsidRDefault="006C213E" w:rsidP="006C213E">
      <w:pPr>
        <w:ind w:leftChars="494" w:left="1186" w:firstLineChars="7" w:firstLine="17"/>
        <w:jc w:val="both"/>
      </w:pPr>
      <w:r>
        <w:rPr>
          <w:rFonts w:hint="eastAsia"/>
        </w:rPr>
        <w:t>毒品危害防制條例施行細則</w:t>
      </w:r>
      <w:r>
        <w:rPr>
          <w:rFonts w:hint="eastAsia"/>
        </w:rPr>
        <w:t xml:space="preserve"> </w:t>
      </w:r>
      <w:r>
        <w:rPr>
          <w:rFonts w:hint="eastAsia"/>
        </w:rPr>
        <w:t>第</w:t>
      </w:r>
      <w:r>
        <w:rPr>
          <w:rFonts w:hint="eastAsia"/>
        </w:rPr>
        <w:t xml:space="preserve"> 2 </w:t>
      </w:r>
      <w:r>
        <w:rPr>
          <w:rFonts w:hint="eastAsia"/>
        </w:rPr>
        <w:t>條，第</w:t>
      </w:r>
      <w:r>
        <w:rPr>
          <w:rFonts w:hint="eastAsia"/>
        </w:rPr>
        <w:t xml:space="preserve"> 3 </w:t>
      </w:r>
      <w:r>
        <w:rPr>
          <w:rFonts w:hint="eastAsia"/>
        </w:rPr>
        <w:t>條</w:t>
      </w:r>
      <w:r>
        <w:rPr>
          <w:rFonts w:hint="eastAsia"/>
        </w:rPr>
        <w:t>(102.5.31)</w:t>
      </w:r>
    </w:p>
    <w:p w:rsidR="006C213E" w:rsidRDefault="006C213E" w:rsidP="006C213E">
      <w:pPr>
        <w:ind w:leftChars="494" w:left="1186" w:firstLineChars="7" w:firstLine="17"/>
        <w:jc w:val="both"/>
      </w:pPr>
      <w:r>
        <w:rPr>
          <w:rFonts w:hint="eastAsia"/>
        </w:rPr>
        <w:t>個人資料保護法</w:t>
      </w:r>
      <w:r>
        <w:rPr>
          <w:rFonts w:hint="eastAsia"/>
        </w:rPr>
        <w:t xml:space="preserve"> </w:t>
      </w:r>
      <w:r>
        <w:rPr>
          <w:rFonts w:hint="eastAsia"/>
        </w:rPr>
        <w:t>第</w:t>
      </w:r>
      <w:r>
        <w:rPr>
          <w:rFonts w:hint="eastAsia"/>
        </w:rPr>
        <w:t xml:space="preserve"> 4 </w:t>
      </w:r>
      <w:r>
        <w:rPr>
          <w:rFonts w:hint="eastAsia"/>
        </w:rPr>
        <w:t>條，第</w:t>
      </w:r>
      <w:r>
        <w:rPr>
          <w:rFonts w:hint="eastAsia"/>
        </w:rPr>
        <w:t xml:space="preserve"> 6 </w:t>
      </w:r>
      <w:r>
        <w:rPr>
          <w:rFonts w:hint="eastAsia"/>
        </w:rPr>
        <w:t>條，第</w:t>
      </w:r>
      <w:r>
        <w:rPr>
          <w:rFonts w:hint="eastAsia"/>
        </w:rPr>
        <w:t xml:space="preserve"> 11 </w:t>
      </w:r>
      <w:r>
        <w:rPr>
          <w:rFonts w:hint="eastAsia"/>
        </w:rPr>
        <w:t>條，第</w:t>
      </w:r>
      <w:r>
        <w:rPr>
          <w:rFonts w:hint="eastAsia"/>
        </w:rPr>
        <w:t xml:space="preserve"> 15 </w:t>
      </w:r>
      <w:r>
        <w:rPr>
          <w:rFonts w:hint="eastAsia"/>
        </w:rPr>
        <w:t>條，第</w:t>
      </w:r>
      <w:r>
        <w:rPr>
          <w:rFonts w:hint="eastAsia"/>
        </w:rPr>
        <w:t xml:space="preserve"> 16 </w:t>
      </w:r>
      <w:r>
        <w:rPr>
          <w:rFonts w:hint="eastAsia"/>
        </w:rPr>
        <w:t>條</w:t>
      </w:r>
      <w:r>
        <w:rPr>
          <w:rFonts w:hint="eastAsia"/>
        </w:rPr>
        <w:t>(99.5.26)</w:t>
      </w:r>
    </w:p>
    <w:p w:rsidR="006C213E" w:rsidRDefault="006C213E" w:rsidP="006C213E">
      <w:pPr>
        <w:ind w:leftChars="494" w:left="1186" w:firstLineChars="7" w:firstLine="17"/>
        <w:jc w:val="both"/>
      </w:pPr>
      <w:r>
        <w:rPr>
          <w:rFonts w:hint="eastAsia"/>
        </w:rPr>
        <w:t>個人資料保護法施行細則</w:t>
      </w:r>
      <w:r>
        <w:rPr>
          <w:rFonts w:hint="eastAsia"/>
        </w:rPr>
        <w:t xml:space="preserve"> </w:t>
      </w:r>
      <w:r>
        <w:rPr>
          <w:rFonts w:hint="eastAsia"/>
        </w:rPr>
        <w:t>第</w:t>
      </w:r>
      <w:r>
        <w:rPr>
          <w:rFonts w:hint="eastAsia"/>
        </w:rPr>
        <w:t xml:space="preserve"> 8 </w:t>
      </w:r>
      <w:r>
        <w:rPr>
          <w:rFonts w:hint="eastAsia"/>
        </w:rPr>
        <w:t>條</w:t>
      </w:r>
      <w:r>
        <w:rPr>
          <w:rFonts w:hint="eastAsia"/>
        </w:rPr>
        <w:t>(101.9.26)</w:t>
      </w:r>
    </w:p>
    <w:p w:rsidR="006C213E" w:rsidRDefault="006C213E"/>
    <w:p w:rsidR="006C213E" w:rsidRDefault="006C213E"/>
    <w:p w:rsidR="006C213E" w:rsidRDefault="006C213E"/>
    <w:p w:rsidR="003A2D54" w:rsidRDefault="003A2D54" w:rsidP="003A2D54">
      <w:pPr>
        <w:jc w:val="both"/>
      </w:pPr>
      <w:r>
        <w:rPr>
          <w:rFonts w:hint="eastAsia"/>
        </w:rPr>
        <w:t>【案例</w:t>
      </w:r>
      <w:r w:rsidR="00D242D9">
        <w:rPr>
          <w:rFonts w:hint="eastAsia"/>
        </w:rPr>
        <w:t>7</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3A2D54" w:rsidRPr="00860B04" w:rsidTr="00C04AF4">
        <w:tc>
          <w:tcPr>
            <w:tcW w:w="1216" w:type="dxa"/>
            <w:noWrap/>
            <w:vAlign w:val="center"/>
            <w:hideMark/>
          </w:tcPr>
          <w:p w:rsidR="003A2D54" w:rsidRPr="00860B04" w:rsidRDefault="003A2D54" w:rsidP="00C04AF4">
            <w:pPr>
              <w:jc w:val="both"/>
            </w:pPr>
            <w:r w:rsidRPr="00860B04">
              <w:t>發文單位：</w:t>
            </w:r>
          </w:p>
        </w:tc>
        <w:tc>
          <w:tcPr>
            <w:tcW w:w="0" w:type="auto"/>
            <w:vAlign w:val="center"/>
            <w:hideMark/>
          </w:tcPr>
          <w:p w:rsidR="003A2D54" w:rsidRPr="00860B04" w:rsidRDefault="003A2D54" w:rsidP="00C04AF4">
            <w:pPr>
              <w:jc w:val="both"/>
            </w:pPr>
            <w:r w:rsidRPr="00860B04">
              <w:t>法務部</w:t>
            </w:r>
          </w:p>
        </w:tc>
      </w:tr>
      <w:tr w:rsidR="003A2D54" w:rsidRPr="00860B04" w:rsidTr="00C04AF4">
        <w:tc>
          <w:tcPr>
            <w:tcW w:w="1216" w:type="dxa"/>
            <w:noWrap/>
            <w:vAlign w:val="center"/>
            <w:hideMark/>
          </w:tcPr>
          <w:p w:rsidR="003A2D54" w:rsidRPr="00860B04" w:rsidRDefault="003A2D54" w:rsidP="00C04AF4">
            <w:pPr>
              <w:jc w:val="both"/>
            </w:pPr>
            <w:r w:rsidRPr="00860B04">
              <w:t>發文字號：</w:t>
            </w:r>
          </w:p>
        </w:tc>
        <w:tc>
          <w:tcPr>
            <w:tcW w:w="0" w:type="auto"/>
            <w:vAlign w:val="center"/>
            <w:hideMark/>
          </w:tcPr>
          <w:p w:rsidR="003A2D54" w:rsidRPr="00860B04" w:rsidRDefault="003A2D54" w:rsidP="00C04AF4">
            <w:pPr>
              <w:jc w:val="both"/>
            </w:pPr>
            <w:r w:rsidRPr="00860B04">
              <w:t>法律字第</w:t>
            </w:r>
            <w:r w:rsidRPr="00860B04">
              <w:t>10403503590</w:t>
            </w:r>
            <w:r w:rsidRPr="00860B04">
              <w:t>號</w:t>
            </w:r>
          </w:p>
        </w:tc>
      </w:tr>
      <w:tr w:rsidR="003A2D54" w:rsidRPr="00860B04" w:rsidTr="00C04AF4">
        <w:tc>
          <w:tcPr>
            <w:tcW w:w="1216" w:type="dxa"/>
            <w:noWrap/>
            <w:vAlign w:val="center"/>
            <w:hideMark/>
          </w:tcPr>
          <w:p w:rsidR="003A2D54" w:rsidRPr="00860B04" w:rsidRDefault="003A2D54" w:rsidP="00C04AF4">
            <w:pPr>
              <w:jc w:val="both"/>
            </w:pPr>
            <w:r w:rsidRPr="00860B04">
              <w:t>發文日期：</w:t>
            </w:r>
          </w:p>
        </w:tc>
        <w:tc>
          <w:tcPr>
            <w:tcW w:w="0" w:type="auto"/>
            <w:vAlign w:val="center"/>
            <w:hideMark/>
          </w:tcPr>
          <w:p w:rsidR="003A2D54" w:rsidRPr="00860B04" w:rsidRDefault="003A2D54" w:rsidP="00C04AF4">
            <w:pPr>
              <w:jc w:val="both"/>
            </w:pPr>
            <w:r w:rsidRPr="00860B04">
              <w:t>民國</w:t>
            </w:r>
            <w:r w:rsidRPr="00860B04">
              <w:t xml:space="preserve"> 104 </w:t>
            </w:r>
            <w:r w:rsidRPr="00860B04">
              <w:t>年</w:t>
            </w:r>
            <w:r w:rsidRPr="00860B04">
              <w:t xml:space="preserve"> 3 </w:t>
            </w:r>
            <w:r w:rsidRPr="00860B04">
              <w:t>月</w:t>
            </w:r>
            <w:r w:rsidRPr="00860B04">
              <w:t xml:space="preserve"> 30 </w:t>
            </w:r>
            <w:r w:rsidRPr="00860B04">
              <w:t>日</w:t>
            </w:r>
          </w:p>
        </w:tc>
      </w:tr>
    </w:tbl>
    <w:p w:rsidR="003A2D54" w:rsidRDefault="003A2D54" w:rsidP="003A2D54">
      <w:pPr>
        <w:ind w:left="1133" w:hangingChars="472" w:hanging="1133"/>
        <w:jc w:val="both"/>
      </w:pPr>
      <w:r>
        <w:rPr>
          <w:rFonts w:hint="eastAsia"/>
        </w:rPr>
        <w:t>主</w:t>
      </w:r>
      <w:r>
        <w:rPr>
          <w:rFonts w:hint="eastAsia"/>
        </w:rPr>
        <w:t xml:space="preserve">    </w:t>
      </w:r>
      <w:r>
        <w:rPr>
          <w:rFonts w:hint="eastAsia"/>
        </w:rPr>
        <w:t>旨：有關鈞院檢送「消費者個資外洩事件處理機制」研商會議紀錄乙案，本部意見如說明二、三，請查照。</w:t>
      </w:r>
    </w:p>
    <w:p w:rsidR="003A2D54" w:rsidRDefault="003A2D54" w:rsidP="003A2D54">
      <w:pPr>
        <w:jc w:val="both"/>
      </w:pPr>
      <w:r>
        <w:rPr>
          <w:rFonts w:hint="eastAsia"/>
        </w:rPr>
        <w:t>說</w:t>
      </w:r>
      <w:r>
        <w:rPr>
          <w:rFonts w:hint="eastAsia"/>
        </w:rPr>
        <w:t xml:space="preserve">    </w:t>
      </w:r>
      <w:r>
        <w:rPr>
          <w:rFonts w:hint="eastAsia"/>
        </w:rPr>
        <w:t>明：</w:t>
      </w:r>
    </w:p>
    <w:p w:rsidR="003A2D54" w:rsidRDefault="003A2D54" w:rsidP="003A2D54">
      <w:pPr>
        <w:pStyle w:val="a3"/>
        <w:numPr>
          <w:ilvl w:val="0"/>
          <w:numId w:val="11"/>
        </w:numPr>
        <w:ind w:leftChars="0" w:left="1276" w:hanging="567"/>
        <w:jc w:val="both"/>
      </w:pPr>
      <w:r>
        <w:rPr>
          <w:rFonts w:hint="eastAsia"/>
        </w:rPr>
        <w:t>依鈞院</w:t>
      </w:r>
      <w:r>
        <w:rPr>
          <w:rFonts w:hint="eastAsia"/>
        </w:rPr>
        <w:t>104</w:t>
      </w:r>
      <w:r>
        <w:rPr>
          <w:rFonts w:hint="eastAsia"/>
        </w:rPr>
        <w:t>年</w:t>
      </w:r>
      <w:r>
        <w:rPr>
          <w:rFonts w:hint="eastAsia"/>
        </w:rPr>
        <w:t>2</w:t>
      </w:r>
      <w:r>
        <w:rPr>
          <w:rFonts w:hint="eastAsia"/>
        </w:rPr>
        <w:t>月</w:t>
      </w:r>
      <w:r>
        <w:rPr>
          <w:rFonts w:hint="eastAsia"/>
        </w:rPr>
        <w:t>16</w:t>
      </w:r>
      <w:r>
        <w:rPr>
          <w:rFonts w:hint="eastAsia"/>
        </w:rPr>
        <w:t>日院臺消保字第</w:t>
      </w:r>
      <w:r>
        <w:rPr>
          <w:rFonts w:hint="eastAsia"/>
        </w:rPr>
        <w:t>1040125073</w:t>
      </w:r>
      <w:r>
        <w:rPr>
          <w:rFonts w:hint="eastAsia"/>
        </w:rPr>
        <w:t>號函送旨揭會議紀錄之結論事項辦理。</w:t>
      </w:r>
    </w:p>
    <w:p w:rsidR="003A2D54" w:rsidRDefault="003A2D54" w:rsidP="003A2D54">
      <w:pPr>
        <w:pStyle w:val="a3"/>
        <w:numPr>
          <w:ilvl w:val="0"/>
          <w:numId w:val="11"/>
        </w:numPr>
        <w:ind w:leftChars="0" w:left="1276" w:hanging="567"/>
        <w:jc w:val="both"/>
      </w:pPr>
      <w:r>
        <w:rPr>
          <w:rFonts w:hint="eastAsia"/>
        </w:rPr>
        <w:t>有關旨揭會議結論一涉及中央目的事業主管機關將通報機制納入個人資料檔案安全維護計畫或辦法規範，有無違反法律保留原則之疑義乙節：</w:t>
      </w:r>
    </w:p>
    <w:p w:rsidR="003A2D54" w:rsidRPr="001853C7" w:rsidRDefault="003A2D54" w:rsidP="003A2D54">
      <w:pPr>
        <w:pStyle w:val="a3"/>
        <w:numPr>
          <w:ilvl w:val="1"/>
          <w:numId w:val="10"/>
        </w:numPr>
        <w:ind w:leftChars="0" w:left="1652" w:hanging="728"/>
        <w:jc w:val="both"/>
        <w:rPr>
          <w:b/>
        </w:rPr>
      </w:pPr>
      <w:r>
        <w:rPr>
          <w:rFonts w:hint="eastAsia"/>
        </w:rPr>
        <w:t>按中央目的事業主管機關就所管非公務機關所定個人資料檔案安全維護計畫或業務終止後個人資料處理方法之標準等相關事項之辦法（以下簡稱安全維護標準辦法），</w:t>
      </w:r>
      <w:r w:rsidRPr="001853C7">
        <w:rPr>
          <w:rFonts w:hint="eastAsia"/>
          <w:b/>
        </w:rPr>
        <w:t>倘規範非公務機關就個人資料外洩事件通報目的事業主管機關之機制，因其係促使目的事業主管機關及早瞭解個人資料外洩事件，適時協助非公務機關採取適當之應變措施，以控制事故對當事人之損害，屬執行個人資料保護之細節性事項，雖因而對非公務機關產生不便或輕微影響，惟未限制其自由權利，非屬法律保留範圍（司法院釋字第</w:t>
      </w:r>
      <w:r w:rsidRPr="001853C7">
        <w:rPr>
          <w:rFonts w:hint="eastAsia"/>
          <w:b/>
        </w:rPr>
        <w:t>443</w:t>
      </w:r>
      <w:r w:rsidRPr="001853C7">
        <w:rPr>
          <w:rFonts w:hint="eastAsia"/>
          <w:b/>
        </w:rPr>
        <w:t>號解釋理由書意旨；吳庚著，行政法之理論與實用，</w:t>
      </w:r>
      <w:r w:rsidRPr="001853C7">
        <w:rPr>
          <w:rFonts w:hint="eastAsia"/>
          <w:b/>
        </w:rPr>
        <w:t>101</w:t>
      </w:r>
      <w:r w:rsidRPr="001853C7">
        <w:rPr>
          <w:rFonts w:hint="eastAsia"/>
          <w:b/>
        </w:rPr>
        <w:t>年</w:t>
      </w:r>
      <w:r w:rsidRPr="001853C7">
        <w:rPr>
          <w:rFonts w:hint="eastAsia"/>
          <w:b/>
        </w:rPr>
        <w:t>9</w:t>
      </w:r>
      <w:r w:rsidRPr="001853C7">
        <w:rPr>
          <w:rFonts w:hint="eastAsia"/>
          <w:b/>
        </w:rPr>
        <w:t>月增訂</w:t>
      </w:r>
      <w:r w:rsidRPr="001853C7">
        <w:rPr>
          <w:rFonts w:hint="eastAsia"/>
          <w:b/>
        </w:rPr>
        <w:t>12</w:t>
      </w:r>
      <w:r w:rsidRPr="001853C7">
        <w:rPr>
          <w:rFonts w:hint="eastAsia"/>
          <w:b/>
        </w:rPr>
        <w:t>版，第</w:t>
      </w:r>
      <w:r w:rsidRPr="001853C7">
        <w:rPr>
          <w:rFonts w:hint="eastAsia"/>
          <w:b/>
        </w:rPr>
        <w:t>103</w:t>
      </w:r>
      <w:r w:rsidRPr="001853C7">
        <w:rPr>
          <w:rFonts w:hint="eastAsia"/>
          <w:b/>
        </w:rPr>
        <w:t>頁至第</w:t>
      </w:r>
      <w:r w:rsidRPr="001853C7">
        <w:rPr>
          <w:rFonts w:hint="eastAsia"/>
          <w:b/>
        </w:rPr>
        <w:t>104</w:t>
      </w:r>
      <w:r w:rsidRPr="001853C7">
        <w:rPr>
          <w:rFonts w:hint="eastAsia"/>
          <w:b/>
        </w:rPr>
        <w:t>頁參照），並無違反法律保留原則之問題。</w:t>
      </w:r>
    </w:p>
    <w:p w:rsidR="003A2D54" w:rsidRDefault="003A2D54" w:rsidP="003A2D54">
      <w:pPr>
        <w:pStyle w:val="a3"/>
        <w:numPr>
          <w:ilvl w:val="1"/>
          <w:numId w:val="10"/>
        </w:numPr>
        <w:ind w:leftChars="0" w:left="1652" w:hanging="728"/>
        <w:jc w:val="both"/>
      </w:pPr>
      <w:r>
        <w:rPr>
          <w:rFonts w:hint="eastAsia"/>
        </w:rPr>
        <w:t>次按中央目的事業主管機關訂定安全維護標準辦法如規定非公務機關就個人資料外洩應予通報，</w:t>
      </w:r>
      <w:r w:rsidRPr="001853C7">
        <w:rPr>
          <w:rFonts w:hint="eastAsia"/>
          <w:b/>
        </w:rPr>
        <w:t>因該通報並非法定義務，非公務機關如發生個人資料外洩事件時，其目的事業主管機關仍應就該非公務機關有無違反個人資料保護法（以下簡稱個資法）第</w:t>
      </w:r>
      <w:r w:rsidRPr="001853C7">
        <w:rPr>
          <w:rFonts w:hint="eastAsia"/>
          <w:b/>
        </w:rPr>
        <w:t>27</w:t>
      </w:r>
      <w:r w:rsidRPr="001853C7">
        <w:rPr>
          <w:rFonts w:hint="eastAsia"/>
          <w:b/>
        </w:rPr>
        <w:t>條第</w:t>
      </w:r>
      <w:r w:rsidRPr="001853C7">
        <w:rPr>
          <w:rFonts w:hint="eastAsia"/>
          <w:b/>
        </w:rPr>
        <w:t>1</w:t>
      </w:r>
      <w:r w:rsidRPr="001853C7">
        <w:rPr>
          <w:rFonts w:hint="eastAsia"/>
          <w:b/>
        </w:rPr>
        <w:t>項或未依第</w:t>
      </w:r>
      <w:r w:rsidRPr="001853C7">
        <w:rPr>
          <w:rFonts w:hint="eastAsia"/>
          <w:b/>
        </w:rPr>
        <w:t>27</w:t>
      </w:r>
      <w:r w:rsidRPr="001853C7">
        <w:rPr>
          <w:rFonts w:hint="eastAsia"/>
          <w:b/>
        </w:rPr>
        <w:t>條第</w:t>
      </w:r>
      <w:r w:rsidRPr="001853C7">
        <w:rPr>
          <w:rFonts w:hint="eastAsia"/>
          <w:b/>
        </w:rPr>
        <w:t>2</w:t>
      </w:r>
      <w:r w:rsidRPr="001853C7">
        <w:rPr>
          <w:rFonts w:hint="eastAsia"/>
          <w:b/>
        </w:rPr>
        <w:t>項訂定安全維護計畫或處理方法，依個案具體情形審酌是否符合個資法第</w:t>
      </w:r>
      <w:r w:rsidRPr="001853C7">
        <w:rPr>
          <w:rFonts w:hint="eastAsia"/>
          <w:b/>
        </w:rPr>
        <w:t>48</w:t>
      </w:r>
      <w:r w:rsidRPr="001853C7">
        <w:rPr>
          <w:rFonts w:hint="eastAsia"/>
          <w:b/>
        </w:rPr>
        <w:t>條第</w:t>
      </w:r>
      <w:r w:rsidRPr="001853C7">
        <w:rPr>
          <w:rFonts w:hint="eastAsia"/>
          <w:b/>
        </w:rPr>
        <w:t>4</w:t>
      </w:r>
      <w:r w:rsidRPr="001853C7">
        <w:rPr>
          <w:rFonts w:hint="eastAsia"/>
          <w:b/>
        </w:rPr>
        <w:t>款之處罰構成要件，目的事業主管機關不得僅因非公務機關未依安全維護標準辦法所定通報機制向目的事業主管機關為通報，即逕予裁罰。</w:t>
      </w:r>
    </w:p>
    <w:p w:rsidR="003A2D54" w:rsidRDefault="003A2D54" w:rsidP="003A2D54">
      <w:pPr>
        <w:pStyle w:val="a3"/>
        <w:numPr>
          <w:ilvl w:val="0"/>
          <w:numId w:val="11"/>
        </w:numPr>
        <w:ind w:leftChars="0" w:left="1276" w:hanging="567"/>
        <w:jc w:val="both"/>
      </w:pPr>
      <w:r>
        <w:rPr>
          <w:rFonts w:hint="eastAsia"/>
        </w:rPr>
        <w:t>旨揭會議紀錄有關本部發言摘要部分，因文字較為簡略，建議酌予補充修正如下：本部發言摘要（二）「如有違反，則可依個資法第</w:t>
      </w:r>
      <w:r>
        <w:rPr>
          <w:rFonts w:hint="eastAsia"/>
        </w:rPr>
        <w:t>48</w:t>
      </w:r>
      <w:r>
        <w:rPr>
          <w:rFonts w:hint="eastAsia"/>
        </w:rPr>
        <w:t>條規定處理。」之文字，為免誤解，建請刪除；又本部發言摘要（四）「……非公務機關違反相關安全維護管理計畫辦法者，……」建請</w:t>
      </w:r>
      <w:r>
        <w:rPr>
          <w:rFonts w:hint="eastAsia"/>
        </w:rPr>
        <w:lastRenderedPageBreak/>
        <w:t>修正為「……非公務機關未依個資法第</w:t>
      </w:r>
      <w:r>
        <w:rPr>
          <w:rFonts w:hint="eastAsia"/>
        </w:rPr>
        <w:t>27</w:t>
      </w:r>
      <w:r>
        <w:rPr>
          <w:rFonts w:hint="eastAsia"/>
        </w:rPr>
        <w:t>條第</w:t>
      </w:r>
      <w:r>
        <w:rPr>
          <w:rFonts w:hint="eastAsia"/>
        </w:rPr>
        <w:t>1</w:t>
      </w:r>
      <w:r>
        <w:rPr>
          <w:rFonts w:hint="eastAsia"/>
        </w:rPr>
        <w:t>項規定，採行適當之安全措施，防止個人資料被竊取、竄改、毀損、滅失或洩漏者，……」，以資明確。</w:t>
      </w:r>
    </w:p>
    <w:p w:rsidR="003A2D54" w:rsidRDefault="003A2D54" w:rsidP="003A2D54">
      <w:pPr>
        <w:jc w:val="both"/>
      </w:pPr>
      <w:r>
        <w:rPr>
          <w:rFonts w:hint="eastAsia"/>
        </w:rPr>
        <w:t>正</w:t>
      </w:r>
      <w:r>
        <w:rPr>
          <w:rFonts w:hint="eastAsia"/>
        </w:rPr>
        <w:t xml:space="preserve">    </w:t>
      </w:r>
      <w:r>
        <w:rPr>
          <w:rFonts w:hint="eastAsia"/>
        </w:rPr>
        <w:t>本：行政院秘書長</w:t>
      </w:r>
    </w:p>
    <w:p w:rsidR="003A2D54" w:rsidRDefault="003A2D54" w:rsidP="003A2D54">
      <w:pPr>
        <w:jc w:val="both"/>
      </w:pPr>
      <w:r>
        <w:rPr>
          <w:rFonts w:hint="eastAsia"/>
        </w:rPr>
        <w:t>副</w:t>
      </w:r>
      <w:r>
        <w:rPr>
          <w:rFonts w:hint="eastAsia"/>
        </w:rPr>
        <w:t xml:space="preserve">    </w:t>
      </w:r>
      <w:r>
        <w:rPr>
          <w:rFonts w:hint="eastAsia"/>
        </w:rPr>
        <w:t>本：本部資訊處（第</w:t>
      </w:r>
      <w:r>
        <w:rPr>
          <w:rFonts w:hint="eastAsia"/>
        </w:rPr>
        <w:t xml:space="preserve"> 1  </w:t>
      </w:r>
      <w:r>
        <w:rPr>
          <w:rFonts w:hint="eastAsia"/>
        </w:rPr>
        <w:t>類）、本部法律事務司（</w:t>
      </w:r>
      <w:r>
        <w:rPr>
          <w:rFonts w:hint="eastAsia"/>
        </w:rPr>
        <w:t xml:space="preserve">4 </w:t>
      </w:r>
      <w:r>
        <w:rPr>
          <w:rFonts w:hint="eastAsia"/>
        </w:rPr>
        <w:t>份）</w:t>
      </w:r>
    </w:p>
    <w:p w:rsidR="003A2D54" w:rsidRDefault="003A2D54" w:rsidP="003A2D54">
      <w:pPr>
        <w:jc w:val="both"/>
      </w:pPr>
      <w:r>
        <w:rPr>
          <w:rFonts w:hint="eastAsia"/>
        </w:rPr>
        <w:t>相關法條：個人資料保護法</w:t>
      </w:r>
      <w:r>
        <w:rPr>
          <w:rFonts w:hint="eastAsia"/>
        </w:rPr>
        <w:t xml:space="preserve"> </w:t>
      </w:r>
      <w:r>
        <w:rPr>
          <w:rFonts w:hint="eastAsia"/>
        </w:rPr>
        <w:t>第</w:t>
      </w:r>
      <w:r>
        <w:rPr>
          <w:rFonts w:hint="eastAsia"/>
        </w:rPr>
        <w:t xml:space="preserve"> 27 </w:t>
      </w:r>
      <w:r>
        <w:rPr>
          <w:rFonts w:hint="eastAsia"/>
        </w:rPr>
        <w:t>條，第</w:t>
      </w:r>
      <w:r>
        <w:rPr>
          <w:rFonts w:hint="eastAsia"/>
        </w:rPr>
        <w:t xml:space="preserve"> 48 </w:t>
      </w:r>
      <w:r>
        <w:rPr>
          <w:rFonts w:hint="eastAsia"/>
        </w:rPr>
        <w:t>條</w:t>
      </w:r>
      <w:r>
        <w:rPr>
          <w:rFonts w:hint="eastAsia"/>
        </w:rPr>
        <w:t>(99.5.26)</w:t>
      </w:r>
    </w:p>
    <w:p w:rsidR="00D242D9" w:rsidRDefault="00D242D9" w:rsidP="00D242D9">
      <w:pPr>
        <w:jc w:val="both"/>
      </w:pPr>
    </w:p>
    <w:p w:rsidR="00D242D9" w:rsidRDefault="00D242D9" w:rsidP="00D242D9">
      <w:pPr>
        <w:jc w:val="both"/>
      </w:pPr>
    </w:p>
    <w:p w:rsidR="00D242D9" w:rsidRDefault="00D242D9" w:rsidP="00D242D9">
      <w:pPr>
        <w:jc w:val="both"/>
      </w:pPr>
    </w:p>
    <w:p w:rsidR="00D242D9" w:rsidRDefault="00D242D9" w:rsidP="00D242D9">
      <w:pPr>
        <w:jc w:val="both"/>
      </w:pPr>
      <w:r>
        <w:rPr>
          <w:rFonts w:hint="eastAsia"/>
        </w:rPr>
        <w:t>【案例</w:t>
      </w:r>
      <w:r>
        <w:rPr>
          <w:rFonts w:hint="eastAsia"/>
        </w:rPr>
        <w:t>8</w:t>
      </w:r>
      <w:r>
        <w:rPr>
          <w:rFonts w:hint="eastAsia"/>
        </w:rPr>
        <w:t>】</w:t>
      </w:r>
    </w:p>
    <w:tbl>
      <w:tblPr>
        <w:tblW w:w="5000" w:type="pct"/>
        <w:tblCellMar>
          <w:left w:w="0" w:type="dxa"/>
          <w:right w:w="0" w:type="dxa"/>
        </w:tblCellMar>
        <w:tblLook w:val="04A0" w:firstRow="1" w:lastRow="0" w:firstColumn="1" w:lastColumn="0" w:noHBand="0" w:noVBand="1"/>
      </w:tblPr>
      <w:tblGrid>
        <w:gridCol w:w="1248"/>
        <w:gridCol w:w="7064"/>
      </w:tblGrid>
      <w:tr w:rsidR="00D242D9" w:rsidRPr="008B6563" w:rsidTr="00C04AF4">
        <w:tc>
          <w:tcPr>
            <w:tcW w:w="1232" w:type="dxa"/>
            <w:noWrap/>
            <w:vAlign w:val="center"/>
            <w:hideMark/>
          </w:tcPr>
          <w:p w:rsidR="00D242D9" w:rsidRPr="008B6563" w:rsidRDefault="00D242D9" w:rsidP="00C04AF4">
            <w:pPr>
              <w:jc w:val="both"/>
            </w:pPr>
            <w:r w:rsidRPr="008B6563">
              <w:t>發文單位：</w:t>
            </w:r>
          </w:p>
        </w:tc>
        <w:tc>
          <w:tcPr>
            <w:tcW w:w="0" w:type="auto"/>
            <w:vAlign w:val="center"/>
            <w:hideMark/>
          </w:tcPr>
          <w:p w:rsidR="00D242D9" w:rsidRPr="008B6563" w:rsidRDefault="00D242D9" w:rsidP="00C04AF4">
            <w:pPr>
              <w:jc w:val="both"/>
            </w:pPr>
            <w:r w:rsidRPr="008B6563">
              <w:t>金融監督管理委員會</w:t>
            </w:r>
            <w:r w:rsidRPr="008B6563">
              <w:t xml:space="preserve"> </w:t>
            </w:r>
          </w:p>
        </w:tc>
      </w:tr>
      <w:tr w:rsidR="00D242D9" w:rsidRPr="008B6563" w:rsidTr="00C04AF4">
        <w:tc>
          <w:tcPr>
            <w:tcW w:w="1232" w:type="dxa"/>
            <w:noWrap/>
            <w:vAlign w:val="center"/>
            <w:hideMark/>
          </w:tcPr>
          <w:p w:rsidR="00D242D9" w:rsidRPr="008B6563" w:rsidRDefault="00D242D9" w:rsidP="00C04AF4">
            <w:pPr>
              <w:jc w:val="both"/>
            </w:pPr>
            <w:r w:rsidRPr="008B6563">
              <w:t>發文字號：</w:t>
            </w:r>
          </w:p>
        </w:tc>
        <w:tc>
          <w:tcPr>
            <w:tcW w:w="0" w:type="auto"/>
            <w:vAlign w:val="center"/>
            <w:hideMark/>
          </w:tcPr>
          <w:p w:rsidR="00D242D9" w:rsidRPr="008B6563" w:rsidRDefault="00D242D9" w:rsidP="00C04AF4">
            <w:pPr>
              <w:jc w:val="both"/>
            </w:pPr>
            <w:r w:rsidRPr="00860B04">
              <w:rPr>
                <w:rFonts w:hint="eastAsia"/>
              </w:rPr>
              <w:t>金管法字第</w:t>
            </w:r>
            <w:r w:rsidRPr="00860B04">
              <w:rPr>
                <w:rFonts w:hint="eastAsia"/>
              </w:rPr>
              <w:t xml:space="preserve"> 10400543491  </w:t>
            </w:r>
            <w:r w:rsidRPr="00860B04">
              <w:rPr>
                <w:rFonts w:hint="eastAsia"/>
              </w:rPr>
              <w:t>號</w:t>
            </w:r>
          </w:p>
        </w:tc>
      </w:tr>
      <w:tr w:rsidR="00D242D9" w:rsidRPr="008B6563" w:rsidTr="00C04AF4">
        <w:tc>
          <w:tcPr>
            <w:tcW w:w="1232" w:type="dxa"/>
            <w:noWrap/>
            <w:vAlign w:val="center"/>
            <w:hideMark/>
          </w:tcPr>
          <w:p w:rsidR="00D242D9" w:rsidRPr="008B6563" w:rsidRDefault="00D242D9" w:rsidP="00C04AF4">
            <w:pPr>
              <w:jc w:val="both"/>
            </w:pPr>
            <w:r w:rsidRPr="008B6563">
              <w:t>發文日期：</w:t>
            </w:r>
          </w:p>
        </w:tc>
        <w:tc>
          <w:tcPr>
            <w:tcW w:w="0" w:type="auto"/>
            <w:vAlign w:val="center"/>
            <w:hideMark/>
          </w:tcPr>
          <w:p w:rsidR="00D242D9" w:rsidRPr="008B6563" w:rsidRDefault="00D242D9" w:rsidP="00C04AF4">
            <w:pPr>
              <w:jc w:val="both"/>
            </w:pPr>
            <w:r w:rsidRPr="008B6563">
              <w:t>民國</w:t>
            </w:r>
            <w:r w:rsidRPr="008B6563">
              <w:t xml:space="preserve"> 104 </w:t>
            </w:r>
            <w:r w:rsidRPr="008B6563">
              <w:t>年</w:t>
            </w:r>
            <w:r w:rsidRPr="008B6563">
              <w:t xml:space="preserve"> </w:t>
            </w:r>
            <w:r>
              <w:rPr>
                <w:rFonts w:hint="eastAsia"/>
              </w:rPr>
              <w:t>3</w:t>
            </w:r>
            <w:r w:rsidRPr="008B6563">
              <w:t xml:space="preserve"> </w:t>
            </w:r>
            <w:r w:rsidRPr="008B6563">
              <w:t>月</w:t>
            </w:r>
            <w:r w:rsidRPr="008B6563">
              <w:t xml:space="preserve"> </w:t>
            </w:r>
            <w:r>
              <w:rPr>
                <w:rFonts w:hint="eastAsia"/>
              </w:rPr>
              <w:t>26</w:t>
            </w:r>
            <w:r w:rsidRPr="008B6563">
              <w:t xml:space="preserve"> </w:t>
            </w:r>
            <w:r w:rsidRPr="008B6563">
              <w:t>日</w:t>
            </w:r>
          </w:p>
        </w:tc>
      </w:tr>
    </w:tbl>
    <w:p w:rsidR="00D242D9" w:rsidRDefault="00D242D9" w:rsidP="00D242D9">
      <w:pPr>
        <w:ind w:left="1104" w:hangingChars="460" w:hanging="1104"/>
        <w:jc w:val="both"/>
      </w:pPr>
      <w:r>
        <w:rPr>
          <w:rFonts w:hint="eastAsia"/>
        </w:rPr>
        <w:t>主</w:t>
      </w:r>
      <w:r>
        <w:rPr>
          <w:rFonts w:hint="eastAsia"/>
        </w:rPr>
        <w:t xml:space="preserve">    </w:t>
      </w:r>
      <w:r>
        <w:rPr>
          <w:rFonts w:hint="eastAsia"/>
        </w:rPr>
        <w:t>旨：有關立法院盧委員○燕等提案建請本會應確保金融交易弱勢一方之權益，要求金融服務業不得拒絕提供金融商品交易時錄音錄影檔於當事人乙案，本會意見如說明，請查照並轉知所管業者配合辦理。</w:t>
      </w:r>
    </w:p>
    <w:p w:rsidR="00D242D9" w:rsidRDefault="00D242D9" w:rsidP="00D242D9">
      <w:pPr>
        <w:jc w:val="both"/>
      </w:pPr>
      <w:r>
        <w:rPr>
          <w:rFonts w:hint="eastAsia"/>
        </w:rPr>
        <w:t>說</w:t>
      </w:r>
      <w:r>
        <w:rPr>
          <w:rFonts w:hint="eastAsia"/>
        </w:rPr>
        <w:t xml:space="preserve">    </w:t>
      </w:r>
      <w:r>
        <w:rPr>
          <w:rFonts w:hint="eastAsia"/>
        </w:rPr>
        <w:t>明：</w:t>
      </w:r>
    </w:p>
    <w:p w:rsidR="00D242D9" w:rsidRDefault="00D242D9" w:rsidP="00D242D9">
      <w:pPr>
        <w:pStyle w:val="a3"/>
        <w:numPr>
          <w:ilvl w:val="0"/>
          <w:numId w:val="17"/>
        </w:numPr>
        <w:ind w:leftChars="0" w:left="1218" w:hanging="509"/>
        <w:jc w:val="both"/>
      </w:pPr>
      <w:r>
        <w:rPr>
          <w:rFonts w:hint="eastAsia"/>
        </w:rPr>
        <w:t>依據</w:t>
      </w:r>
      <w:r>
        <w:rPr>
          <w:rFonts w:hint="eastAsia"/>
        </w:rPr>
        <w:t>104</w:t>
      </w:r>
      <w:r>
        <w:rPr>
          <w:rFonts w:hint="eastAsia"/>
        </w:rPr>
        <w:t>年</w:t>
      </w:r>
      <w:r>
        <w:rPr>
          <w:rFonts w:hint="eastAsia"/>
        </w:rPr>
        <w:t>3</w:t>
      </w:r>
      <w:r>
        <w:rPr>
          <w:rFonts w:hint="eastAsia"/>
        </w:rPr>
        <w:t>月</w:t>
      </w:r>
      <w:r>
        <w:rPr>
          <w:rFonts w:hint="eastAsia"/>
        </w:rPr>
        <w:t>18</w:t>
      </w:r>
      <w:r>
        <w:rPr>
          <w:rFonts w:hint="eastAsia"/>
        </w:rPr>
        <w:t>日立法院第</w:t>
      </w:r>
      <w:r>
        <w:rPr>
          <w:rFonts w:hint="eastAsia"/>
        </w:rPr>
        <w:t>8</w:t>
      </w:r>
      <w:r>
        <w:rPr>
          <w:rFonts w:hint="eastAsia"/>
        </w:rPr>
        <w:t>屆第</w:t>
      </w:r>
      <w:r>
        <w:rPr>
          <w:rFonts w:hint="eastAsia"/>
        </w:rPr>
        <w:t>7</w:t>
      </w:r>
      <w:r>
        <w:rPr>
          <w:rFonts w:hint="eastAsia"/>
        </w:rPr>
        <w:t>會期財政委員會第</w:t>
      </w:r>
      <w:r>
        <w:rPr>
          <w:rFonts w:hint="eastAsia"/>
        </w:rPr>
        <w:t>3</w:t>
      </w:r>
      <w:r>
        <w:rPr>
          <w:rFonts w:hint="eastAsia"/>
        </w:rPr>
        <w:t>次全體委員會議盧委員○燕等提案辦理。（如附件）</w:t>
      </w:r>
    </w:p>
    <w:p w:rsidR="00D242D9" w:rsidRPr="00860B04" w:rsidRDefault="00D242D9" w:rsidP="00D242D9">
      <w:pPr>
        <w:pStyle w:val="a3"/>
        <w:numPr>
          <w:ilvl w:val="0"/>
          <w:numId w:val="17"/>
        </w:numPr>
        <w:ind w:leftChars="0" w:left="1218" w:hanging="509"/>
        <w:jc w:val="both"/>
        <w:rPr>
          <w:b/>
        </w:rPr>
      </w:pPr>
      <w:r w:rsidRPr="00860B04">
        <w:rPr>
          <w:rFonts w:hint="eastAsia"/>
          <w:b/>
        </w:rPr>
        <w:t>按當事人之聲音或影像，如經蒐集建檔且足資直接或間接識別特定人者，屬個人資料保護法（下稱個資法）第</w:t>
      </w:r>
      <w:r w:rsidRPr="00860B04">
        <w:rPr>
          <w:rFonts w:hint="eastAsia"/>
          <w:b/>
        </w:rPr>
        <w:t>2</w:t>
      </w:r>
      <w:r w:rsidRPr="00860B04">
        <w:rPr>
          <w:rFonts w:hint="eastAsia"/>
          <w:b/>
        </w:rPr>
        <w:t>條第</w:t>
      </w:r>
      <w:r w:rsidRPr="00860B04">
        <w:rPr>
          <w:rFonts w:hint="eastAsia"/>
          <w:b/>
        </w:rPr>
        <w:t>1</w:t>
      </w:r>
      <w:r w:rsidRPr="00860B04">
        <w:rPr>
          <w:rFonts w:hint="eastAsia"/>
          <w:b/>
        </w:rPr>
        <w:t>款所定個人資料；同條第</w:t>
      </w:r>
      <w:r w:rsidRPr="00860B04">
        <w:rPr>
          <w:rFonts w:hint="eastAsia"/>
          <w:b/>
        </w:rPr>
        <w:t>9</w:t>
      </w:r>
      <w:r w:rsidRPr="00860B04">
        <w:rPr>
          <w:rFonts w:hint="eastAsia"/>
          <w:b/>
        </w:rPr>
        <w:t>款規定，所謂當事人，係指個人資料之本人。又倘某一個別資料涉及多數個人之家庭、職業或社會活動等雙重或多重關係，則該多數關係人均屬個資法上之當事人，該資料亦由各當事人共享（法務部</w:t>
      </w:r>
      <w:r w:rsidRPr="00860B04">
        <w:rPr>
          <w:rFonts w:hint="eastAsia"/>
          <w:b/>
        </w:rPr>
        <w:t>91</w:t>
      </w:r>
      <w:r w:rsidRPr="00860B04">
        <w:rPr>
          <w:rFonts w:hint="eastAsia"/>
          <w:b/>
        </w:rPr>
        <w:t>年</w:t>
      </w:r>
      <w:r w:rsidRPr="00860B04">
        <w:rPr>
          <w:rFonts w:hint="eastAsia"/>
          <w:b/>
        </w:rPr>
        <w:t>10</w:t>
      </w:r>
      <w:r w:rsidRPr="00860B04">
        <w:rPr>
          <w:rFonts w:hint="eastAsia"/>
          <w:b/>
        </w:rPr>
        <w:t>月</w:t>
      </w:r>
      <w:r w:rsidRPr="00860B04">
        <w:rPr>
          <w:rFonts w:hint="eastAsia"/>
          <w:b/>
        </w:rPr>
        <w:t>28</w:t>
      </w:r>
      <w:r w:rsidRPr="00860B04">
        <w:rPr>
          <w:rFonts w:hint="eastAsia"/>
          <w:b/>
        </w:rPr>
        <w:t>日法律字第</w:t>
      </w:r>
      <w:r w:rsidRPr="00860B04">
        <w:rPr>
          <w:rFonts w:hint="eastAsia"/>
          <w:b/>
        </w:rPr>
        <w:t>0910037677</w:t>
      </w:r>
      <w:r w:rsidRPr="00860B04">
        <w:rPr>
          <w:rFonts w:hint="eastAsia"/>
          <w:b/>
        </w:rPr>
        <w:t>號函參照）。</w:t>
      </w:r>
    </w:p>
    <w:p w:rsidR="00D242D9" w:rsidRDefault="00D242D9" w:rsidP="00D242D9">
      <w:pPr>
        <w:pStyle w:val="a3"/>
        <w:numPr>
          <w:ilvl w:val="0"/>
          <w:numId w:val="17"/>
        </w:numPr>
        <w:ind w:leftChars="0" w:left="1218" w:hanging="509"/>
        <w:jc w:val="both"/>
      </w:pPr>
      <w:r>
        <w:rPr>
          <w:rFonts w:hint="eastAsia"/>
        </w:rPr>
        <w:t>次按個資法第</w:t>
      </w:r>
      <w:r>
        <w:rPr>
          <w:rFonts w:hint="eastAsia"/>
        </w:rPr>
        <w:t>3</w:t>
      </w:r>
      <w:r>
        <w:rPr>
          <w:rFonts w:hint="eastAsia"/>
        </w:rPr>
        <w:t>條及第</w:t>
      </w:r>
      <w:r>
        <w:rPr>
          <w:rFonts w:hint="eastAsia"/>
        </w:rPr>
        <w:t>10</w:t>
      </w:r>
      <w:r>
        <w:rPr>
          <w:rFonts w:hint="eastAsia"/>
        </w:rPr>
        <w:t>條等規定，請求查詢、閱覽及製給複製本為個資當事人之法定權利，除有礙重大公共利益等例外情形外，原則上不得要求當事人預先拋棄或以特約限制之。</w:t>
      </w:r>
    </w:p>
    <w:p w:rsidR="00D242D9" w:rsidRPr="00860B04" w:rsidRDefault="00D242D9" w:rsidP="00D242D9">
      <w:pPr>
        <w:pStyle w:val="a3"/>
        <w:numPr>
          <w:ilvl w:val="0"/>
          <w:numId w:val="17"/>
        </w:numPr>
        <w:ind w:leftChars="0" w:left="1218" w:hanging="509"/>
        <w:jc w:val="both"/>
        <w:rPr>
          <w:b/>
        </w:rPr>
      </w:pPr>
      <w:r>
        <w:rPr>
          <w:rFonts w:hint="eastAsia"/>
        </w:rPr>
        <w:t>綜上，</w:t>
      </w:r>
      <w:r w:rsidRPr="00860B04">
        <w:rPr>
          <w:rFonts w:hint="eastAsia"/>
          <w:b/>
        </w:rPr>
        <w:t>金融業者依法令規定或取得當事人書面同意所蒐集、留存之錄音錄影資料，客戶既為該等資料之當事人，自得請求業者製作及提供複製本；除有個資法第</w:t>
      </w:r>
      <w:r w:rsidRPr="00860B04">
        <w:rPr>
          <w:rFonts w:hint="eastAsia"/>
          <w:b/>
        </w:rPr>
        <w:t>10</w:t>
      </w:r>
      <w:r w:rsidRPr="00860B04">
        <w:rPr>
          <w:rFonts w:hint="eastAsia"/>
          <w:b/>
        </w:rPr>
        <w:t>條但書所定情形外，不得拒絕之。</w:t>
      </w:r>
    </w:p>
    <w:p w:rsidR="00D242D9" w:rsidRDefault="00D242D9" w:rsidP="00D242D9">
      <w:pPr>
        <w:jc w:val="both"/>
      </w:pPr>
      <w:r>
        <w:rPr>
          <w:rFonts w:hint="eastAsia"/>
        </w:rPr>
        <w:t>正</w:t>
      </w:r>
      <w:r>
        <w:rPr>
          <w:rFonts w:hint="eastAsia"/>
        </w:rPr>
        <w:t xml:space="preserve">    </w:t>
      </w:r>
      <w:r>
        <w:rPr>
          <w:rFonts w:hint="eastAsia"/>
        </w:rPr>
        <w:t>本：本會所屬各局</w:t>
      </w:r>
    </w:p>
    <w:p w:rsidR="00D242D9" w:rsidRDefault="00D242D9" w:rsidP="00D242D9">
      <w:pPr>
        <w:jc w:val="both"/>
      </w:pPr>
      <w:r>
        <w:rPr>
          <w:rFonts w:hint="eastAsia"/>
        </w:rPr>
        <w:t>副</w:t>
      </w:r>
      <w:r>
        <w:rPr>
          <w:rFonts w:hint="eastAsia"/>
        </w:rPr>
        <w:t xml:space="preserve">    </w:t>
      </w:r>
      <w:r>
        <w:rPr>
          <w:rFonts w:hint="eastAsia"/>
        </w:rPr>
        <w:t>本：</w:t>
      </w:r>
    </w:p>
    <w:p w:rsidR="00D242D9" w:rsidRDefault="00D242D9" w:rsidP="00D242D9">
      <w:pPr>
        <w:jc w:val="both"/>
      </w:pPr>
      <w:r>
        <w:rPr>
          <w:rFonts w:hint="eastAsia"/>
        </w:rPr>
        <w:t>相關法條：個人資料保護法</w:t>
      </w:r>
      <w:r>
        <w:rPr>
          <w:rFonts w:hint="eastAsia"/>
        </w:rPr>
        <w:t xml:space="preserve"> </w:t>
      </w:r>
      <w:r>
        <w:rPr>
          <w:rFonts w:hint="eastAsia"/>
        </w:rPr>
        <w:t>第</w:t>
      </w:r>
      <w:r>
        <w:rPr>
          <w:rFonts w:hint="eastAsia"/>
        </w:rPr>
        <w:t xml:space="preserve"> 2 </w:t>
      </w:r>
      <w:r>
        <w:rPr>
          <w:rFonts w:hint="eastAsia"/>
        </w:rPr>
        <w:t>條，第</w:t>
      </w:r>
      <w:r>
        <w:rPr>
          <w:rFonts w:hint="eastAsia"/>
        </w:rPr>
        <w:t xml:space="preserve"> 3 </w:t>
      </w:r>
      <w:r>
        <w:rPr>
          <w:rFonts w:hint="eastAsia"/>
        </w:rPr>
        <w:t>條，第</w:t>
      </w:r>
      <w:r>
        <w:rPr>
          <w:rFonts w:hint="eastAsia"/>
        </w:rPr>
        <w:t xml:space="preserve"> 10 </w:t>
      </w:r>
      <w:r>
        <w:rPr>
          <w:rFonts w:hint="eastAsia"/>
        </w:rPr>
        <w:t>條</w:t>
      </w:r>
      <w:r>
        <w:rPr>
          <w:rFonts w:hint="eastAsia"/>
        </w:rPr>
        <w:t>(99.5.26)</w:t>
      </w:r>
    </w:p>
    <w:p w:rsidR="00D242D9" w:rsidRDefault="00D242D9" w:rsidP="00D242D9">
      <w:pPr>
        <w:jc w:val="both"/>
      </w:pPr>
    </w:p>
    <w:p w:rsidR="006C213E" w:rsidRDefault="006C213E"/>
    <w:p w:rsidR="00BE4A4C" w:rsidRPr="00D242D9" w:rsidRDefault="00BE4A4C"/>
    <w:p w:rsidR="003A2D54" w:rsidRDefault="003A2D54"/>
    <w:p w:rsidR="003A2D54" w:rsidRDefault="003A2D54" w:rsidP="003A2D54">
      <w:pPr>
        <w:ind w:left="1315" w:hangingChars="548" w:hanging="1315"/>
        <w:jc w:val="both"/>
      </w:pPr>
      <w:r>
        <w:rPr>
          <w:rFonts w:hint="eastAsia"/>
        </w:rPr>
        <w:lastRenderedPageBreak/>
        <w:t>【案例</w:t>
      </w:r>
      <w:r w:rsidR="00D242D9">
        <w:rPr>
          <w:rFonts w:hint="eastAsia"/>
        </w:rPr>
        <w:t>9</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3A2D54" w:rsidRPr="000F7BA9" w:rsidTr="00C04AF4">
        <w:tc>
          <w:tcPr>
            <w:tcW w:w="1216" w:type="dxa"/>
            <w:noWrap/>
            <w:vAlign w:val="center"/>
            <w:hideMark/>
          </w:tcPr>
          <w:p w:rsidR="003A2D54" w:rsidRPr="000F7BA9" w:rsidRDefault="003A2D54" w:rsidP="00C04AF4">
            <w:pPr>
              <w:ind w:left="1315" w:hangingChars="548" w:hanging="1315"/>
              <w:jc w:val="both"/>
            </w:pPr>
            <w:r w:rsidRPr="000F7BA9">
              <w:t>發文單位：</w:t>
            </w:r>
          </w:p>
        </w:tc>
        <w:tc>
          <w:tcPr>
            <w:tcW w:w="0" w:type="auto"/>
            <w:vAlign w:val="center"/>
            <w:hideMark/>
          </w:tcPr>
          <w:p w:rsidR="003A2D54" w:rsidRPr="000F7BA9" w:rsidRDefault="003A2D54" w:rsidP="00C04AF4">
            <w:pPr>
              <w:ind w:left="1315" w:hangingChars="548" w:hanging="1315"/>
              <w:jc w:val="both"/>
            </w:pPr>
            <w:r w:rsidRPr="000F7BA9">
              <w:t>法務部</w:t>
            </w:r>
          </w:p>
        </w:tc>
      </w:tr>
      <w:tr w:rsidR="003A2D54" w:rsidRPr="000F7BA9" w:rsidTr="00C04AF4">
        <w:tc>
          <w:tcPr>
            <w:tcW w:w="1216" w:type="dxa"/>
            <w:noWrap/>
            <w:vAlign w:val="center"/>
            <w:hideMark/>
          </w:tcPr>
          <w:p w:rsidR="003A2D54" w:rsidRPr="000F7BA9" w:rsidRDefault="003A2D54" w:rsidP="00C04AF4">
            <w:pPr>
              <w:ind w:left="1315" w:hangingChars="548" w:hanging="1315"/>
              <w:jc w:val="both"/>
            </w:pPr>
            <w:r w:rsidRPr="000F7BA9">
              <w:t>發文字號：</w:t>
            </w:r>
          </w:p>
        </w:tc>
        <w:tc>
          <w:tcPr>
            <w:tcW w:w="0" w:type="auto"/>
            <w:vAlign w:val="center"/>
            <w:hideMark/>
          </w:tcPr>
          <w:p w:rsidR="003A2D54" w:rsidRPr="000F7BA9" w:rsidRDefault="003A2D54" w:rsidP="00C04AF4">
            <w:pPr>
              <w:ind w:left="1315" w:hangingChars="548" w:hanging="1315"/>
              <w:jc w:val="both"/>
            </w:pPr>
            <w:r w:rsidRPr="000F7BA9">
              <w:t>法律決字第</w:t>
            </w:r>
            <w:r w:rsidRPr="000F7BA9">
              <w:t>10300716620</w:t>
            </w:r>
            <w:r w:rsidRPr="000F7BA9">
              <w:t>號</w:t>
            </w:r>
          </w:p>
        </w:tc>
      </w:tr>
      <w:tr w:rsidR="003A2D54" w:rsidRPr="000F7BA9" w:rsidTr="00C04AF4">
        <w:tc>
          <w:tcPr>
            <w:tcW w:w="1216" w:type="dxa"/>
            <w:noWrap/>
            <w:vAlign w:val="center"/>
            <w:hideMark/>
          </w:tcPr>
          <w:p w:rsidR="003A2D54" w:rsidRPr="000F7BA9" w:rsidRDefault="003A2D54" w:rsidP="00C04AF4">
            <w:pPr>
              <w:ind w:left="1315" w:hangingChars="548" w:hanging="1315"/>
              <w:jc w:val="both"/>
            </w:pPr>
            <w:r w:rsidRPr="000F7BA9">
              <w:t>發文日期：</w:t>
            </w:r>
          </w:p>
        </w:tc>
        <w:tc>
          <w:tcPr>
            <w:tcW w:w="0" w:type="auto"/>
            <w:vAlign w:val="center"/>
            <w:hideMark/>
          </w:tcPr>
          <w:p w:rsidR="003A2D54" w:rsidRPr="000F7BA9" w:rsidRDefault="003A2D54" w:rsidP="00C04AF4">
            <w:pPr>
              <w:ind w:left="1315" w:hangingChars="548" w:hanging="1315"/>
              <w:jc w:val="both"/>
            </w:pPr>
            <w:r w:rsidRPr="000F7BA9">
              <w:t>民國</w:t>
            </w:r>
            <w:r w:rsidRPr="000F7BA9">
              <w:t xml:space="preserve"> 104 </w:t>
            </w:r>
            <w:r w:rsidRPr="000F7BA9">
              <w:t>年</w:t>
            </w:r>
            <w:r w:rsidRPr="000F7BA9">
              <w:t xml:space="preserve"> 1 </w:t>
            </w:r>
            <w:r w:rsidRPr="000F7BA9">
              <w:t>月</w:t>
            </w:r>
            <w:r w:rsidRPr="000F7BA9">
              <w:t xml:space="preserve"> 29 </w:t>
            </w:r>
            <w:r w:rsidRPr="000F7BA9">
              <w:t>日</w:t>
            </w:r>
          </w:p>
        </w:tc>
      </w:tr>
    </w:tbl>
    <w:p w:rsidR="003A2D54" w:rsidRDefault="003A2D54" w:rsidP="003A2D54">
      <w:pPr>
        <w:ind w:left="1133" w:hangingChars="472" w:hanging="1133"/>
        <w:jc w:val="both"/>
      </w:pPr>
      <w:r>
        <w:rPr>
          <w:rFonts w:hint="eastAsia"/>
        </w:rPr>
        <w:t>主</w:t>
      </w:r>
      <w:r>
        <w:rPr>
          <w:rFonts w:hint="eastAsia"/>
        </w:rPr>
        <w:t xml:space="preserve">    </w:t>
      </w:r>
      <w:r>
        <w:rPr>
          <w:rFonts w:hint="eastAsia"/>
        </w:rPr>
        <w:t>旨：貴公司來函詢問有關個人資料保護法規適用疑義乙案，復如說明二、三，請查照。</w:t>
      </w:r>
    </w:p>
    <w:p w:rsidR="003A2D54" w:rsidRDefault="003A2D54" w:rsidP="003A2D54">
      <w:pPr>
        <w:ind w:left="1133" w:hangingChars="472" w:hanging="1133"/>
        <w:jc w:val="both"/>
      </w:pPr>
      <w:r>
        <w:rPr>
          <w:rFonts w:hint="eastAsia"/>
        </w:rPr>
        <w:t>說</w:t>
      </w:r>
      <w:r>
        <w:rPr>
          <w:rFonts w:hint="eastAsia"/>
        </w:rPr>
        <w:t xml:space="preserve">    </w:t>
      </w:r>
      <w:r>
        <w:rPr>
          <w:rFonts w:hint="eastAsia"/>
        </w:rPr>
        <w:t>明：</w:t>
      </w:r>
    </w:p>
    <w:p w:rsidR="003A2D54" w:rsidRDefault="003A2D54" w:rsidP="003A2D54">
      <w:pPr>
        <w:pStyle w:val="a3"/>
        <w:numPr>
          <w:ilvl w:val="0"/>
          <w:numId w:val="12"/>
        </w:numPr>
        <w:ind w:leftChars="0" w:left="1276" w:hanging="567"/>
        <w:jc w:val="both"/>
      </w:pPr>
      <w:r>
        <w:rPr>
          <w:rFonts w:hint="eastAsia"/>
        </w:rPr>
        <w:t>復貴公司</w:t>
      </w:r>
      <w:r>
        <w:rPr>
          <w:rFonts w:hint="eastAsia"/>
        </w:rPr>
        <w:t>103</w:t>
      </w:r>
      <w:r>
        <w:rPr>
          <w:rFonts w:hint="eastAsia"/>
        </w:rPr>
        <w:t>年</w:t>
      </w:r>
      <w:r>
        <w:rPr>
          <w:rFonts w:hint="eastAsia"/>
        </w:rPr>
        <w:t>12</w:t>
      </w:r>
      <w:r>
        <w:rPr>
          <w:rFonts w:hint="eastAsia"/>
        </w:rPr>
        <w:t>月</w:t>
      </w:r>
      <w:r>
        <w:rPr>
          <w:rFonts w:hint="eastAsia"/>
        </w:rPr>
        <w:t>31</w:t>
      </w:r>
      <w:r>
        <w:rPr>
          <w:rFonts w:hint="eastAsia"/>
        </w:rPr>
        <w:t>日（本部收文日）致本部函釋申請函。</w:t>
      </w:r>
    </w:p>
    <w:p w:rsidR="003A2D54" w:rsidRPr="00A815E2" w:rsidRDefault="003A2D54" w:rsidP="003A2D54">
      <w:pPr>
        <w:pStyle w:val="a3"/>
        <w:numPr>
          <w:ilvl w:val="0"/>
          <w:numId w:val="12"/>
        </w:numPr>
        <w:ind w:leftChars="0" w:left="1276" w:hanging="567"/>
        <w:jc w:val="both"/>
        <w:rPr>
          <w:b/>
        </w:rPr>
      </w:pPr>
      <w:r>
        <w:rPr>
          <w:rFonts w:hint="eastAsia"/>
        </w:rPr>
        <w:t>本部</w:t>
      </w:r>
      <w:r>
        <w:rPr>
          <w:rFonts w:hint="eastAsia"/>
        </w:rPr>
        <w:t>102</w:t>
      </w:r>
      <w:r>
        <w:rPr>
          <w:rFonts w:hint="eastAsia"/>
        </w:rPr>
        <w:t>年</w:t>
      </w:r>
      <w:r>
        <w:rPr>
          <w:rFonts w:hint="eastAsia"/>
        </w:rPr>
        <w:t>12</w:t>
      </w:r>
      <w:r>
        <w:rPr>
          <w:rFonts w:hint="eastAsia"/>
        </w:rPr>
        <w:t>月</w:t>
      </w:r>
      <w:r>
        <w:rPr>
          <w:rFonts w:hint="eastAsia"/>
        </w:rPr>
        <w:t>26</w:t>
      </w:r>
      <w:r>
        <w:rPr>
          <w:rFonts w:hint="eastAsia"/>
        </w:rPr>
        <w:t>日法律字第</w:t>
      </w:r>
      <w:r>
        <w:rPr>
          <w:rFonts w:hint="eastAsia"/>
        </w:rPr>
        <w:t>10203514550</w:t>
      </w:r>
      <w:r>
        <w:rPr>
          <w:rFonts w:hint="eastAsia"/>
        </w:rPr>
        <w:t>號函說明四所述「債權人既已循民事救濟途徑取得強制執行法第</w:t>
      </w:r>
      <w:r>
        <w:rPr>
          <w:rFonts w:hint="eastAsia"/>
        </w:rPr>
        <w:t>4</w:t>
      </w:r>
      <w:r>
        <w:rPr>
          <w:rFonts w:hint="eastAsia"/>
        </w:rPr>
        <w:t>條所定各款執行名義，其債權確屬實際存在，若不許其以執行名義文件或法院執行處之通知，向有關機關申請查詢債務人之車籍相關資料」，係指法院依強制執行法第</w:t>
      </w:r>
      <w:r>
        <w:rPr>
          <w:rFonts w:hint="eastAsia"/>
        </w:rPr>
        <w:t>18</w:t>
      </w:r>
      <w:r>
        <w:rPr>
          <w:rFonts w:hint="eastAsia"/>
        </w:rPr>
        <w:t>條第</w:t>
      </w:r>
      <w:r>
        <w:rPr>
          <w:rFonts w:hint="eastAsia"/>
        </w:rPr>
        <w:t>1</w:t>
      </w:r>
      <w:r>
        <w:rPr>
          <w:rFonts w:hint="eastAsia"/>
        </w:rPr>
        <w:t>項開始強制執行程序後，依同法第</w:t>
      </w:r>
      <w:r>
        <w:rPr>
          <w:rFonts w:hint="eastAsia"/>
        </w:rPr>
        <w:t>19</w:t>
      </w:r>
      <w:r>
        <w:rPr>
          <w:rFonts w:hint="eastAsia"/>
        </w:rPr>
        <w:t>條第</w:t>
      </w:r>
      <w:r>
        <w:rPr>
          <w:rFonts w:hint="eastAsia"/>
        </w:rPr>
        <w:t>1</w:t>
      </w:r>
      <w:r>
        <w:rPr>
          <w:rFonts w:hint="eastAsia"/>
        </w:rPr>
        <w:t>項規定，對於強制執行事件，認有調查之必要時，命債權人查報之通知。是以，</w:t>
      </w:r>
      <w:r w:rsidRPr="00A815E2">
        <w:rPr>
          <w:rFonts w:hint="eastAsia"/>
          <w:b/>
        </w:rPr>
        <w:t>債權人執憑強制執行法第</w:t>
      </w:r>
      <w:r w:rsidRPr="00A815E2">
        <w:rPr>
          <w:rFonts w:hint="eastAsia"/>
          <w:b/>
        </w:rPr>
        <w:t>4</w:t>
      </w:r>
      <w:r w:rsidRPr="00A815E2">
        <w:rPr>
          <w:rFonts w:hint="eastAsia"/>
          <w:b/>
        </w:rPr>
        <w:t>條第</w:t>
      </w:r>
      <w:r w:rsidRPr="00A815E2">
        <w:rPr>
          <w:rFonts w:hint="eastAsia"/>
          <w:b/>
        </w:rPr>
        <w:t>1</w:t>
      </w:r>
      <w:r w:rsidRPr="00A815E2">
        <w:rPr>
          <w:rFonts w:hint="eastAsia"/>
          <w:b/>
        </w:rPr>
        <w:t>項各款執行名義之一，向相關機關查詢債務人之個人資料，限於強制執行程序進行中，並應提出法院命債權人查報之相關證明，方得向相關機關提出申請查詢債務人之財產狀況等資料。</w:t>
      </w:r>
    </w:p>
    <w:p w:rsidR="003A2D54" w:rsidRDefault="003A2D54" w:rsidP="003A2D54">
      <w:pPr>
        <w:pStyle w:val="a3"/>
        <w:numPr>
          <w:ilvl w:val="0"/>
          <w:numId w:val="12"/>
        </w:numPr>
        <w:ind w:leftChars="0" w:left="1276" w:hanging="567"/>
        <w:jc w:val="both"/>
      </w:pPr>
      <w:r>
        <w:rPr>
          <w:rFonts w:hint="eastAsia"/>
        </w:rPr>
        <w:t>另查司法院秘書長</w:t>
      </w:r>
      <w:r>
        <w:rPr>
          <w:rFonts w:hint="eastAsia"/>
        </w:rPr>
        <w:t>103</w:t>
      </w:r>
      <w:r>
        <w:rPr>
          <w:rFonts w:hint="eastAsia"/>
        </w:rPr>
        <w:t>年</w:t>
      </w:r>
      <w:r>
        <w:rPr>
          <w:rFonts w:hint="eastAsia"/>
        </w:rPr>
        <w:t>6</w:t>
      </w:r>
      <w:r>
        <w:rPr>
          <w:rFonts w:hint="eastAsia"/>
        </w:rPr>
        <w:t>月</w:t>
      </w:r>
      <w:r>
        <w:rPr>
          <w:rFonts w:hint="eastAsia"/>
        </w:rPr>
        <w:t>24</w:t>
      </w:r>
      <w:r>
        <w:rPr>
          <w:rFonts w:hint="eastAsia"/>
        </w:rPr>
        <w:t>日秘台廳少家二字第</w:t>
      </w:r>
      <w:r>
        <w:rPr>
          <w:rFonts w:hint="eastAsia"/>
        </w:rPr>
        <w:t>1030015509</w:t>
      </w:r>
      <w:r>
        <w:rPr>
          <w:rFonts w:hint="eastAsia"/>
        </w:rPr>
        <w:t>號函要旨略以：法院宜儘量自行查閱當事人或利害關係人之戶籍謄本資料，避免由當事人檢附。如有需要，貴公司亦可檢附該函提供法院酌參。</w:t>
      </w:r>
    </w:p>
    <w:p w:rsidR="003A2D54" w:rsidRDefault="003A2D54" w:rsidP="003A2D54">
      <w:pPr>
        <w:pStyle w:val="a3"/>
        <w:numPr>
          <w:ilvl w:val="0"/>
          <w:numId w:val="12"/>
        </w:numPr>
        <w:ind w:leftChars="0" w:left="1276" w:hanging="567"/>
        <w:jc w:val="both"/>
      </w:pPr>
      <w:r>
        <w:rPr>
          <w:rFonts w:hint="eastAsia"/>
        </w:rPr>
        <w:t>檢附司法院秘書長前揭函影本供參。</w:t>
      </w:r>
    </w:p>
    <w:p w:rsidR="003A2D54" w:rsidRDefault="003A2D54" w:rsidP="003A2D54">
      <w:pPr>
        <w:ind w:left="1133" w:hangingChars="472" w:hanging="1133"/>
        <w:jc w:val="both"/>
      </w:pPr>
      <w:r>
        <w:rPr>
          <w:rFonts w:hint="eastAsia"/>
        </w:rPr>
        <w:t>正</w:t>
      </w:r>
      <w:r>
        <w:rPr>
          <w:rFonts w:hint="eastAsia"/>
        </w:rPr>
        <w:t xml:space="preserve">    </w:t>
      </w:r>
      <w:r>
        <w:rPr>
          <w:rFonts w:hint="eastAsia"/>
        </w:rPr>
        <w:t>本：玉○資產管理顧問股份公司</w:t>
      </w:r>
    </w:p>
    <w:p w:rsidR="003A2D54" w:rsidRDefault="003A2D54" w:rsidP="003A2D54">
      <w:pPr>
        <w:ind w:left="1315" w:hangingChars="548" w:hanging="1315"/>
        <w:jc w:val="both"/>
      </w:pPr>
      <w:r>
        <w:rPr>
          <w:rFonts w:hint="eastAsia"/>
        </w:rPr>
        <w:t>副</w:t>
      </w:r>
      <w:r>
        <w:rPr>
          <w:rFonts w:hint="eastAsia"/>
        </w:rPr>
        <w:t xml:space="preserve">    </w:t>
      </w:r>
      <w:r>
        <w:rPr>
          <w:rFonts w:hint="eastAsia"/>
        </w:rPr>
        <w:t>本：內政部移民署、勞動部、衛生福利部國民健康署、本部法律事務司</w:t>
      </w:r>
    </w:p>
    <w:p w:rsidR="003A2D54" w:rsidRDefault="003A2D54" w:rsidP="003A2D54">
      <w:pPr>
        <w:ind w:left="1315" w:hangingChars="548" w:hanging="1315"/>
        <w:jc w:val="both"/>
      </w:pPr>
    </w:p>
    <w:p w:rsidR="003A2D54" w:rsidRDefault="003A2D54" w:rsidP="003A2D54">
      <w:pPr>
        <w:ind w:left="1315" w:hangingChars="548" w:hanging="1315"/>
        <w:jc w:val="both"/>
      </w:pPr>
    </w:p>
    <w:p w:rsidR="003A2D54" w:rsidRDefault="003A2D54" w:rsidP="003A2D54">
      <w:pPr>
        <w:ind w:left="1315" w:hangingChars="548" w:hanging="1315"/>
        <w:jc w:val="both"/>
      </w:pPr>
      <w:r>
        <w:rPr>
          <w:rFonts w:hint="eastAsia"/>
        </w:rPr>
        <w:t>附</w:t>
      </w:r>
      <w:r>
        <w:rPr>
          <w:rFonts w:hint="eastAsia"/>
        </w:rPr>
        <w:t xml:space="preserve">    </w:t>
      </w:r>
      <w:r>
        <w:rPr>
          <w:rFonts w:hint="eastAsia"/>
        </w:rPr>
        <w:t>件：法務部</w:t>
      </w:r>
    </w:p>
    <w:p w:rsidR="003A2D54" w:rsidRDefault="003A2D54" w:rsidP="003A2D54">
      <w:pPr>
        <w:ind w:left="1315" w:hangingChars="548" w:hanging="1315"/>
        <w:jc w:val="both"/>
      </w:pPr>
      <w:r>
        <w:rPr>
          <w:rFonts w:hint="eastAsia"/>
        </w:rPr>
        <w:t xml:space="preserve">          </w:t>
      </w:r>
      <w:r>
        <w:rPr>
          <w:rFonts w:hint="eastAsia"/>
        </w:rPr>
        <w:t>中華民國</w:t>
      </w:r>
      <w:r>
        <w:rPr>
          <w:rFonts w:hint="eastAsia"/>
        </w:rPr>
        <w:t xml:space="preserve"> 102 </w:t>
      </w:r>
      <w:r>
        <w:rPr>
          <w:rFonts w:hint="eastAsia"/>
        </w:rPr>
        <w:t>年</w:t>
      </w:r>
      <w:r>
        <w:rPr>
          <w:rFonts w:hint="eastAsia"/>
        </w:rPr>
        <w:t xml:space="preserve"> 12 </w:t>
      </w:r>
      <w:r>
        <w:rPr>
          <w:rFonts w:hint="eastAsia"/>
        </w:rPr>
        <w:t>月</w:t>
      </w:r>
      <w:r>
        <w:rPr>
          <w:rFonts w:hint="eastAsia"/>
        </w:rPr>
        <w:t xml:space="preserve"> 26 </w:t>
      </w:r>
      <w:r>
        <w:rPr>
          <w:rFonts w:hint="eastAsia"/>
        </w:rPr>
        <w:t>日</w:t>
      </w:r>
    </w:p>
    <w:p w:rsidR="003A2D54" w:rsidRDefault="003A2D54" w:rsidP="003A2D54">
      <w:pPr>
        <w:ind w:left="1315" w:hangingChars="548" w:hanging="1315"/>
        <w:jc w:val="both"/>
      </w:pPr>
      <w:r>
        <w:rPr>
          <w:rFonts w:hint="eastAsia"/>
        </w:rPr>
        <w:t xml:space="preserve">          </w:t>
      </w:r>
      <w:r>
        <w:rPr>
          <w:rFonts w:hint="eastAsia"/>
        </w:rPr>
        <w:t>法律字第</w:t>
      </w:r>
      <w:r>
        <w:rPr>
          <w:rFonts w:hint="eastAsia"/>
        </w:rPr>
        <w:t xml:space="preserve"> 10203514550 </w:t>
      </w:r>
      <w:r>
        <w:rPr>
          <w:rFonts w:hint="eastAsia"/>
        </w:rPr>
        <w:t>號</w:t>
      </w:r>
    </w:p>
    <w:p w:rsidR="003A2D54" w:rsidRDefault="003A2D54" w:rsidP="003A2D54">
      <w:pPr>
        <w:ind w:left="1118" w:hangingChars="466" w:hanging="1118"/>
        <w:jc w:val="both"/>
      </w:pPr>
      <w:r>
        <w:rPr>
          <w:rFonts w:hint="eastAsia"/>
        </w:rPr>
        <w:t>主</w:t>
      </w:r>
      <w:r>
        <w:rPr>
          <w:rFonts w:hint="eastAsia"/>
        </w:rPr>
        <w:t xml:space="preserve">    </w:t>
      </w:r>
      <w:r>
        <w:rPr>
          <w:rFonts w:hint="eastAsia"/>
        </w:rPr>
        <w:t>旨：有關貴局函詢債權人持法院民事執行處通知或執行名義文件等相關文件向監理機關申請查詢債務人車籍相關資料是否符合個人資料保護法規定疑義，復如說明二至五，請查照參考。</w:t>
      </w:r>
    </w:p>
    <w:p w:rsidR="003A2D54" w:rsidRDefault="003A2D54" w:rsidP="003A2D54">
      <w:pPr>
        <w:ind w:left="1118" w:hangingChars="466" w:hanging="1118"/>
        <w:jc w:val="both"/>
      </w:pPr>
      <w:r>
        <w:rPr>
          <w:rFonts w:hint="eastAsia"/>
        </w:rPr>
        <w:t>說</w:t>
      </w:r>
      <w:r>
        <w:rPr>
          <w:rFonts w:hint="eastAsia"/>
        </w:rPr>
        <w:t xml:space="preserve">    </w:t>
      </w:r>
      <w:r>
        <w:rPr>
          <w:rFonts w:hint="eastAsia"/>
        </w:rPr>
        <w:t>明：</w:t>
      </w:r>
    </w:p>
    <w:p w:rsidR="003A2D54" w:rsidRDefault="003A2D54" w:rsidP="003A2D54">
      <w:pPr>
        <w:pStyle w:val="a3"/>
        <w:numPr>
          <w:ilvl w:val="0"/>
          <w:numId w:val="13"/>
        </w:numPr>
        <w:ind w:leftChars="0" w:left="1190" w:hanging="481"/>
        <w:jc w:val="both"/>
      </w:pPr>
      <w:r>
        <w:rPr>
          <w:rFonts w:hint="eastAsia"/>
        </w:rPr>
        <w:t>復貴局</w:t>
      </w:r>
      <w:r>
        <w:rPr>
          <w:rFonts w:hint="eastAsia"/>
        </w:rPr>
        <w:t>102</w:t>
      </w:r>
      <w:r>
        <w:rPr>
          <w:rFonts w:hint="eastAsia"/>
        </w:rPr>
        <w:t>年</w:t>
      </w:r>
      <w:r>
        <w:rPr>
          <w:rFonts w:hint="eastAsia"/>
        </w:rPr>
        <w:t>8</w:t>
      </w:r>
      <w:r>
        <w:rPr>
          <w:rFonts w:hint="eastAsia"/>
        </w:rPr>
        <w:t>月</w:t>
      </w:r>
      <w:r>
        <w:rPr>
          <w:rFonts w:hint="eastAsia"/>
        </w:rPr>
        <w:t>7</w:t>
      </w:r>
      <w:r>
        <w:rPr>
          <w:rFonts w:hint="eastAsia"/>
        </w:rPr>
        <w:t>日路監牌字第</w:t>
      </w:r>
      <w:r>
        <w:rPr>
          <w:rFonts w:hint="eastAsia"/>
        </w:rPr>
        <w:t>1020035679</w:t>
      </w:r>
      <w:r>
        <w:rPr>
          <w:rFonts w:hint="eastAsia"/>
        </w:rPr>
        <w:t>號函。</w:t>
      </w:r>
    </w:p>
    <w:p w:rsidR="003A2D54" w:rsidRDefault="003A2D54" w:rsidP="003A2D54">
      <w:pPr>
        <w:pStyle w:val="a3"/>
        <w:numPr>
          <w:ilvl w:val="0"/>
          <w:numId w:val="13"/>
        </w:numPr>
        <w:ind w:leftChars="0" w:left="1190" w:hanging="481"/>
        <w:jc w:val="both"/>
      </w:pPr>
      <w:r>
        <w:rPr>
          <w:rFonts w:hint="eastAsia"/>
        </w:rPr>
        <w:t>按個人資料保護法（下稱本法）第</w:t>
      </w:r>
      <w:r>
        <w:rPr>
          <w:rFonts w:hint="eastAsia"/>
        </w:rPr>
        <w:t>16</w:t>
      </w:r>
      <w:r>
        <w:rPr>
          <w:rFonts w:hint="eastAsia"/>
        </w:rPr>
        <w:t>條規定：「公務機關對個人資料之利用，除第</w:t>
      </w:r>
      <w:r>
        <w:rPr>
          <w:rFonts w:hint="eastAsia"/>
        </w:rPr>
        <w:t>6</w:t>
      </w:r>
      <w:r>
        <w:rPr>
          <w:rFonts w:hint="eastAsia"/>
        </w:rPr>
        <w:t>條第</w:t>
      </w:r>
      <w:r>
        <w:rPr>
          <w:rFonts w:hint="eastAsia"/>
        </w:rPr>
        <w:t>1</w:t>
      </w:r>
      <w:r>
        <w:rPr>
          <w:rFonts w:hint="eastAsia"/>
        </w:rPr>
        <w:t>項所規定資料外，應於執行法定職務必要範圍內為之，並與蒐集之特定目的相符。但有下列情形之一者，得為特定</w:t>
      </w:r>
      <w:r>
        <w:rPr>
          <w:rFonts w:hint="eastAsia"/>
        </w:rPr>
        <w:lastRenderedPageBreak/>
        <w:t>目的外之利用：…二、為維護國家安全或增進公共利益。…四、為防止他人權益之重大危害。…」又本法保護之個人資料，依本法第</w:t>
      </w:r>
      <w:r>
        <w:rPr>
          <w:rFonts w:hint="eastAsia"/>
        </w:rPr>
        <w:t>2</w:t>
      </w:r>
      <w:r>
        <w:rPr>
          <w:rFonts w:hint="eastAsia"/>
        </w:rPr>
        <w:t>條第</w:t>
      </w:r>
      <w:r>
        <w:rPr>
          <w:rFonts w:hint="eastAsia"/>
        </w:rPr>
        <w:t>1</w:t>
      </w:r>
      <w:r>
        <w:rPr>
          <w:rFonts w:hint="eastAsia"/>
        </w:rPr>
        <w:t>款及本法施行細則第</w:t>
      </w:r>
      <w:r>
        <w:rPr>
          <w:rFonts w:hint="eastAsia"/>
        </w:rPr>
        <w:t>2</w:t>
      </w:r>
      <w:r>
        <w:rPr>
          <w:rFonts w:hint="eastAsia"/>
        </w:rPr>
        <w:t>條、第</w:t>
      </w:r>
      <w:r>
        <w:rPr>
          <w:rFonts w:hint="eastAsia"/>
        </w:rPr>
        <w:t>3</w:t>
      </w:r>
      <w:r>
        <w:rPr>
          <w:rFonts w:hint="eastAsia"/>
        </w:rPr>
        <w:t>條之規定，僅限於現生存之自然人資料，而不及於法人等組織資料之保護（本部</w:t>
      </w:r>
      <w:r>
        <w:rPr>
          <w:rFonts w:hint="eastAsia"/>
        </w:rPr>
        <w:t>92</w:t>
      </w:r>
      <w:r>
        <w:rPr>
          <w:rFonts w:hint="eastAsia"/>
        </w:rPr>
        <w:t>年</w:t>
      </w:r>
      <w:r>
        <w:rPr>
          <w:rFonts w:hint="eastAsia"/>
        </w:rPr>
        <w:t>12</w:t>
      </w:r>
      <w:r>
        <w:rPr>
          <w:rFonts w:hint="eastAsia"/>
        </w:rPr>
        <w:t>月</w:t>
      </w:r>
      <w:r>
        <w:rPr>
          <w:rFonts w:hint="eastAsia"/>
        </w:rPr>
        <w:t>30</w:t>
      </w:r>
      <w:r>
        <w:rPr>
          <w:rFonts w:hint="eastAsia"/>
        </w:rPr>
        <w:t>日法律決字第</w:t>
      </w:r>
      <w:r>
        <w:rPr>
          <w:rFonts w:hint="eastAsia"/>
        </w:rPr>
        <w:t>0920054625</w:t>
      </w:r>
      <w:r>
        <w:rPr>
          <w:rFonts w:hint="eastAsia"/>
        </w:rPr>
        <w:t>號函參照），合先敘明。</w:t>
      </w:r>
    </w:p>
    <w:p w:rsidR="003A2D54" w:rsidRDefault="003A2D54" w:rsidP="003A2D54">
      <w:pPr>
        <w:pStyle w:val="a3"/>
        <w:numPr>
          <w:ilvl w:val="0"/>
          <w:numId w:val="13"/>
        </w:numPr>
        <w:ind w:leftChars="0" w:left="1190" w:hanging="481"/>
        <w:jc w:val="both"/>
      </w:pPr>
      <w:r>
        <w:rPr>
          <w:rFonts w:hint="eastAsia"/>
        </w:rPr>
        <w:t>來函所詢債權人監理機關申請查詢債務人車籍資料，是否屬本法第</w:t>
      </w:r>
      <w:r>
        <w:rPr>
          <w:rFonts w:hint="eastAsia"/>
        </w:rPr>
        <w:t>16</w:t>
      </w:r>
      <w:r>
        <w:rPr>
          <w:rFonts w:hint="eastAsia"/>
        </w:rPr>
        <w:t>條所稱「執行法定職務必要範圍內」乙節：按交通部公路總局組織條例第</w:t>
      </w:r>
      <w:r>
        <w:rPr>
          <w:rFonts w:hint="eastAsia"/>
        </w:rPr>
        <w:t>2</w:t>
      </w:r>
      <w:r>
        <w:rPr>
          <w:rFonts w:hint="eastAsia"/>
        </w:rPr>
        <w:t>條所規定之掌理事項，貴局應係基於交通及公共建設行政（代號：</w:t>
      </w:r>
      <w:r>
        <w:rPr>
          <w:rFonts w:hint="eastAsia"/>
        </w:rPr>
        <w:t>028</w:t>
      </w:r>
      <w:r>
        <w:rPr>
          <w:rFonts w:hint="eastAsia"/>
        </w:rPr>
        <w:t>）之特定目的蒐集車籍相關資料，是債權人持旨揭法院文件向監理機關申請查詢債務人車籍相關資料，監理機關如欲提供，即屬特定目的外之利用，須符合本法第</w:t>
      </w:r>
      <w:r>
        <w:rPr>
          <w:rFonts w:hint="eastAsia"/>
        </w:rPr>
        <w:t>16</w:t>
      </w:r>
      <w:r>
        <w:rPr>
          <w:rFonts w:hint="eastAsia"/>
        </w:rPr>
        <w:t>條但書所列各款事由之一，始得為之。</w:t>
      </w:r>
    </w:p>
    <w:p w:rsidR="003A2D54" w:rsidRDefault="003A2D54" w:rsidP="003A2D54">
      <w:pPr>
        <w:pStyle w:val="a3"/>
        <w:numPr>
          <w:ilvl w:val="0"/>
          <w:numId w:val="5"/>
        </w:numPr>
        <w:ind w:leftChars="0" w:left="1190" w:hanging="481"/>
        <w:jc w:val="both"/>
      </w:pPr>
      <w:r>
        <w:rPr>
          <w:rFonts w:hint="eastAsia"/>
        </w:rPr>
        <w:t>至上開情形，是否符合本法第</w:t>
      </w:r>
      <w:r>
        <w:rPr>
          <w:rFonts w:hint="eastAsia"/>
        </w:rPr>
        <w:t>16</w:t>
      </w:r>
      <w:r>
        <w:rPr>
          <w:rFonts w:hint="eastAsia"/>
        </w:rPr>
        <w:t>條但書所定事由之一，茲說明如下：</w:t>
      </w:r>
    </w:p>
    <w:p w:rsidR="003A2D54" w:rsidRDefault="003A2D54" w:rsidP="003A2D54">
      <w:pPr>
        <w:pStyle w:val="a3"/>
        <w:numPr>
          <w:ilvl w:val="1"/>
          <w:numId w:val="5"/>
        </w:numPr>
        <w:ind w:leftChars="0" w:left="1560" w:hanging="734"/>
        <w:jc w:val="both"/>
      </w:pPr>
      <w:r>
        <w:rPr>
          <w:rFonts w:hint="eastAsia"/>
        </w:rPr>
        <w:t>按「執行法院對於強制執行事件，認有調查之必要時，得命債權人查報，或依職權調查之。」強制執行法第</w:t>
      </w:r>
      <w:r>
        <w:rPr>
          <w:rFonts w:hint="eastAsia"/>
        </w:rPr>
        <w:t>19</w:t>
      </w:r>
      <w:r>
        <w:rPr>
          <w:rFonts w:hint="eastAsia"/>
        </w:rPr>
        <w:t>條第</w:t>
      </w:r>
      <w:r>
        <w:rPr>
          <w:rFonts w:hint="eastAsia"/>
        </w:rPr>
        <w:t>1</w:t>
      </w:r>
      <w:r>
        <w:rPr>
          <w:rFonts w:hint="eastAsia"/>
        </w:rPr>
        <w:t>項定有明文。而強制執行程序採當事人進行主義，債務人之責任財產應由債權人查報，原則上執行法院不主動依職權調查。實務上，執行法院係命債權人查報債務人車籍資料，俾據執行，而非命監理機關逕行提供債務人車籍資料予債權人。…倘監理機關不克提供，恐不利執行程序妥速進行。且目前執行法院固得依財政部稅務電子閘門查詢系統調取債務人之財產資料，惟債務人財產資料之取得方式，宜由執行法院視具體個案情狀，或命債權人提出，或由執行法院依職權為之，尚不宜一律由執行法院逕依職權調取（司法院秘書長</w:t>
      </w:r>
      <w:r>
        <w:rPr>
          <w:rFonts w:hint="eastAsia"/>
        </w:rPr>
        <w:t>102</w:t>
      </w:r>
      <w:r>
        <w:rPr>
          <w:rFonts w:hint="eastAsia"/>
        </w:rPr>
        <w:t>年</w:t>
      </w:r>
      <w:r>
        <w:rPr>
          <w:rFonts w:hint="eastAsia"/>
        </w:rPr>
        <w:t>11</w:t>
      </w:r>
      <w:r>
        <w:rPr>
          <w:rFonts w:hint="eastAsia"/>
        </w:rPr>
        <w:t>月</w:t>
      </w:r>
      <w:r>
        <w:rPr>
          <w:rFonts w:hint="eastAsia"/>
        </w:rPr>
        <w:t>5</w:t>
      </w:r>
      <w:r>
        <w:rPr>
          <w:rFonts w:hint="eastAsia"/>
        </w:rPr>
        <w:t>日秘台廳民二字第</w:t>
      </w:r>
      <w:r>
        <w:rPr>
          <w:rFonts w:hint="eastAsia"/>
        </w:rPr>
        <w:t>1020025232</w:t>
      </w:r>
      <w:r>
        <w:rPr>
          <w:rFonts w:hint="eastAsia"/>
        </w:rPr>
        <w:t>號函參照，如附件）。</w:t>
      </w:r>
      <w:r w:rsidRPr="00A815E2">
        <w:rPr>
          <w:rFonts w:hint="eastAsia"/>
          <w:b/>
        </w:rPr>
        <w:t>又強制執行程序係以公權力強制債務人為一定行為，以使債務人履行執行名義所記載之義務，債務人為避免履行其義務，勢必利用機會避免強制執行，故強制執行程序確有迅速進行之必要，惟強制執行案件數量甚大，若債務人財產資料一律由執行法院依職權調取，恐大量增加法院民事執行處之工作負擔，使執行法院無法合理分配資源並達到妥速執行之目的，造成國家司法資源之耗損。</w:t>
      </w:r>
    </w:p>
    <w:p w:rsidR="003A2D54" w:rsidRDefault="003A2D54" w:rsidP="003A2D54">
      <w:pPr>
        <w:pStyle w:val="a3"/>
        <w:numPr>
          <w:ilvl w:val="1"/>
          <w:numId w:val="5"/>
        </w:numPr>
        <w:ind w:leftChars="0" w:left="1560" w:hanging="734"/>
        <w:jc w:val="both"/>
      </w:pPr>
      <w:r>
        <w:rPr>
          <w:rFonts w:hint="eastAsia"/>
        </w:rPr>
        <w:t>為達到妥速執行之目的且合理分配國家司法資源，兼顧當事人進行主義與職權主義之需求，</w:t>
      </w:r>
      <w:r w:rsidRPr="00A815E2">
        <w:rPr>
          <w:rFonts w:hint="eastAsia"/>
          <w:b/>
        </w:rPr>
        <w:t>強制執行法乃規定，有調查必要時，原則上係由債權人查報債務人之財產狀況等相關資料</w:t>
      </w:r>
      <w:r>
        <w:rPr>
          <w:rFonts w:hint="eastAsia"/>
        </w:rPr>
        <w:t>。而</w:t>
      </w:r>
      <w:r w:rsidRPr="00A815E2">
        <w:rPr>
          <w:rFonts w:hint="eastAsia"/>
          <w:b/>
        </w:rPr>
        <w:t>債權人既已循民事救濟途徑取得強制執行法第</w:t>
      </w:r>
      <w:r w:rsidRPr="00A815E2">
        <w:rPr>
          <w:rFonts w:hint="eastAsia"/>
          <w:b/>
        </w:rPr>
        <w:t>4</w:t>
      </w:r>
      <w:r w:rsidRPr="00A815E2">
        <w:rPr>
          <w:rFonts w:hint="eastAsia"/>
          <w:b/>
        </w:rPr>
        <w:t>條所定各款執行名義，其債權確屬實際存在，若不許其以執行名義文件或法院執行處之通知，向有關機關申請查詢債務人之車籍相關資料，恐使執行法院無法迅速進行相關程序，債務人因而輕易脫產，債權人之已確</w:t>
      </w:r>
      <w:r w:rsidRPr="00A815E2">
        <w:rPr>
          <w:rFonts w:hint="eastAsia"/>
          <w:b/>
        </w:rPr>
        <w:lastRenderedPageBreak/>
        <w:t>認之權利無從實現，而造成債權人權利之重大危害，復可導致民眾因執行無效而不信任國家公權力，影響公共利益。故為增進公共利益，且為避免債權人權利之重大危害，應認相關機關在債權人持旨揭文件申請查詢債務人財產狀況資料時，相關機關提供債務人財產狀況資料予債務人做為陳報執行法院使用之個人資料目的外利用行為，符合本法第</w:t>
      </w:r>
      <w:r w:rsidRPr="00A815E2">
        <w:rPr>
          <w:rFonts w:hint="eastAsia"/>
          <w:b/>
        </w:rPr>
        <w:t>16</w:t>
      </w:r>
      <w:r w:rsidRPr="00A815E2">
        <w:rPr>
          <w:rFonts w:hint="eastAsia"/>
          <w:b/>
        </w:rPr>
        <w:t>條但書第</w:t>
      </w:r>
      <w:r w:rsidRPr="00A815E2">
        <w:rPr>
          <w:rFonts w:hint="eastAsia"/>
          <w:b/>
        </w:rPr>
        <w:t>2</w:t>
      </w:r>
      <w:r w:rsidRPr="00A815E2">
        <w:rPr>
          <w:rFonts w:hint="eastAsia"/>
          <w:b/>
        </w:rPr>
        <w:t>款及第</w:t>
      </w:r>
      <w:r w:rsidRPr="00A815E2">
        <w:rPr>
          <w:rFonts w:hint="eastAsia"/>
          <w:b/>
        </w:rPr>
        <w:t>4</w:t>
      </w:r>
      <w:r w:rsidRPr="00A815E2">
        <w:rPr>
          <w:rFonts w:hint="eastAsia"/>
          <w:b/>
        </w:rPr>
        <w:t>款之規定。</w:t>
      </w:r>
    </w:p>
    <w:p w:rsidR="003A2D54" w:rsidRDefault="003A2D54" w:rsidP="003A2D54">
      <w:pPr>
        <w:pStyle w:val="a3"/>
        <w:numPr>
          <w:ilvl w:val="0"/>
          <w:numId w:val="5"/>
        </w:numPr>
        <w:ind w:leftChars="0" w:left="1190" w:hanging="481"/>
        <w:jc w:val="both"/>
      </w:pPr>
      <w:r>
        <w:rPr>
          <w:rFonts w:hint="eastAsia"/>
        </w:rPr>
        <w:t>另為求法規適用明確，建議貴局日後修訂相關法規時，似可參酌稅捐稽徵法第</w:t>
      </w:r>
      <w:r>
        <w:rPr>
          <w:rFonts w:hint="eastAsia"/>
        </w:rPr>
        <w:t>33</w:t>
      </w:r>
      <w:r>
        <w:rPr>
          <w:rFonts w:hint="eastAsia"/>
        </w:rPr>
        <w:t>條之規定，明文規定在債權人已取得民事確定判決或其他執行名義時，可提供債務人之車籍資料，附此敘明。</w:t>
      </w:r>
    </w:p>
    <w:p w:rsidR="003A2D54" w:rsidRDefault="003A2D54" w:rsidP="003A2D54">
      <w:pPr>
        <w:ind w:left="1118" w:hangingChars="466" w:hanging="1118"/>
        <w:jc w:val="both"/>
      </w:pPr>
      <w:r>
        <w:rPr>
          <w:rFonts w:hint="eastAsia"/>
        </w:rPr>
        <w:t>正</w:t>
      </w:r>
      <w:r>
        <w:rPr>
          <w:rFonts w:hint="eastAsia"/>
        </w:rPr>
        <w:t xml:space="preserve">    </w:t>
      </w:r>
      <w:r>
        <w:rPr>
          <w:rFonts w:hint="eastAsia"/>
        </w:rPr>
        <w:t>本：交通部公路總局</w:t>
      </w:r>
    </w:p>
    <w:p w:rsidR="003A2D54" w:rsidRDefault="003A2D54" w:rsidP="003A2D54">
      <w:pPr>
        <w:ind w:left="1315" w:hangingChars="548" w:hanging="1315"/>
        <w:jc w:val="both"/>
      </w:pPr>
      <w:r>
        <w:rPr>
          <w:rFonts w:hint="eastAsia"/>
        </w:rPr>
        <w:t>副</w:t>
      </w:r>
      <w:r>
        <w:rPr>
          <w:rFonts w:hint="eastAsia"/>
        </w:rPr>
        <w:t xml:space="preserve">    </w:t>
      </w:r>
      <w:r>
        <w:rPr>
          <w:rFonts w:hint="eastAsia"/>
        </w:rPr>
        <w:t>本：本部資訊處（第</w:t>
      </w:r>
      <w:r>
        <w:rPr>
          <w:rFonts w:hint="eastAsia"/>
        </w:rPr>
        <w:t xml:space="preserve"> 1  </w:t>
      </w:r>
      <w:r>
        <w:rPr>
          <w:rFonts w:hint="eastAsia"/>
        </w:rPr>
        <w:t>類）、本部法律事務司（</w:t>
      </w:r>
      <w:r>
        <w:rPr>
          <w:rFonts w:hint="eastAsia"/>
        </w:rPr>
        <w:t xml:space="preserve">4 </w:t>
      </w:r>
      <w:r>
        <w:rPr>
          <w:rFonts w:hint="eastAsia"/>
        </w:rPr>
        <w:t>份）</w:t>
      </w:r>
    </w:p>
    <w:p w:rsidR="003A2D54" w:rsidRDefault="003A2D54"/>
    <w:p w:rsidR="003A2D54" w:rsidRDefault="003A2D54"/>
    <w:p w:rsidR="003A2D54" w:rsidRDefault="003A2D54"/>
    <w:p w:rsidR="00876878" w:rsidRDefault="00876878" w:rsidP="00876878">
      <w:pPr>
        <w:ind w:left="1315" w:hangingChars="548" w:hanging="1315"/>
        <w:jc w:val="both"/>
      </w:pPr>
      <w:r>
        <w:rPr>
          <w:rFonts w:hint="eastAsia"/>
        </w:rPr>
        <w:t>【案例</w:t>
      </w:r>
      <w:r>
        <w:rPr>
          <w:rFonts w:hint="eastAsia"/>
        </w:rPr>
        <w:t>10</w:t>
      </w:r>
      <w:r>
        <w:rPr>
          <w:rFonts w:hint="eastAsia"/>
        </w:rPr>
        <w:t>】</w:t>
      </w:r>
    </w:p>
    <w:tbl>
      <w:tblPr>
        <w:tblW w:w="5000" w:type="pct"/>
        <w:tblCellMar>
          <w:left w:w="0" w:type="dxa"/>
          <w:right w:w="0" w:type="dxa"/>
        </w:tblCellMar>
        <w:tblLook w:val="04A0" w:firstRow="1" w:lastRow="0" w:firstColumn="1" w:lastColumn="0" w:noHBand="0" w:noVBand="1"/>
      </w:tblPr>
      <w:tblGrid>
        <w:gridCol w:w="1232"/>
        <w:gridCol w:w="7080"/>
      </w:tblGrid>
      <w:tr w:rsidR="00876878" w:rsidRPr="00173719" w:rsidTr="00C04AF4">
        <w:tc>
          <w:tcPr>
            <w:tcW w:w="1216" w:type="dxa"/>
            <w:noWrap/>
            <w:vAlign w:val="center"/>
            <w:hideMark/>
          </w:tcPr>
          <w:p w:rsidR="00876878" w:rsidRPr="00173719" w:rsidRDefault="00876878" w:rsidP="00C04AF4">
            <w:pPr>
              <w:ind w:left="1315" w:hangingChars="548" w:hanging="1315"/>
              <w:jc w:val="both"/>
            </w:pPr>
            <w:r w:rsidRPr="00173719">
              <w:t>發文單位：</w:t>
            </w:r>
          </w:p>
        </w:tc>
        <w:tc>
          <w:tcPr>
            <w:tcW w:w="0" w:type="auto"/>
            <w:vAlign w:val="center"/>
            <w:hideMark/>
          </w:tcPr>
          <w:p w:rsidR="00876878" w:rsidRPr="00173719" w:rsidRDefault="00876878" w:rsidP="00C04AF4">
            <w:pPr>
              <w:ind w:left="1315" w:hangingChars="548" w:hanging="1315"/>
              <w:jc w:val="both"/>
            </w:pPr>
            <w:r w:rsidRPr="00173719">
              <w:t>法務部</w:t>
            </w:r>
          </w:p>
        </w:tc>
      </w:tr>
      <w:tr w:rsidR="00876878" w:rsidRPr="00173719" w:rsidTr="00C04AF4">
        <w:tc>
          <w:tcPr>
            <w:tcW w:w="1216" w:type="dxa"/>
            <w:noWrap/>
            <w:vAlign w:val="center"/>
            <w:hideMark/>
          </w:tcPr>
          <w:p w:rsidR="00876878" w:rsidRPr="00173719" w:rsidRDefault="00876878" w:rsidP="00C04AF4">
            <w:pPr>
              <w:ind w:left="1315" w:hangingChars="548" w:hanging="1315"/>
              <w:jc w:val="both"/>
            </w:pPr>
            <w:r w:rsidRPr="00173719">
              <w:t>發文字號：</w:t>
            </w:r>
          </w:p>
        </w:tc>
        <w:tc>
          <w:tcPr>
            <w:tcW w:w="0" w:type="auto"/>
            <w:vAlign w:val="center"/>
            <w:hideMark/>
          </w:tcPr>
          <w:p w:rsidR="00876878" w:rsidRPr="00173719" w:rsidRDefault="00876878" w:rsidP="00C04AF4">
            <w:pPr>
              <w:ind w:left="1315" w:hangingChars="548" w:hanging="1315"/>
              <w:jc w:val="both"/>
            </w:pPr>
            <w:r w:rsidRPr="00173719">
              <w:t>法律字第</w:t>
            </w:r>
            <w:r w:rsidRPr="00173719">
              <w:t>10303513640</w:t>
            </w:r>
            <w:r w:rsidRPr="00173719">
              <w:t>號</w:t>
            </w:r>
          </w:p>
        </w:tc>
      </w:tr>
      <w:tr w:rsidR="00876878" w:rsidRPr="00173719" w:rsidTr="00C04AF4">
        <w:tc>
          <w:tcPr>
            <w:tcW w:w="1216" w:type="dxa"/>
            <w:noWrap/>
            <w:vAlign w:val="center"/>
            <w:hideMark/>
          </w:tcPr>
          <w:p w:rsidR="00876878" w:rsidRPr="00173719" w:rsidRDefault="00876878" w:rsidP="00C04AF4">
            <w:pPr>
              <w:ind w:left="1315" w:hangingChars="548" w:hanging="1315"/>
              <w:jc w:val="both"/>
            </w:pPr>
            <w:r w:rsidRPr="00173719">
              <w:t>發文日期：</w:t>
            </w:r>
          </w:p>
        </w:tc>
        <w:tc>
          <w:tcPr>
            <w:tcW w:w="0" w:type="auto"/>
            <w:vAlign w:val="center"/>
            <w:hideMark/>
          </w:tcPr>
          <w:p w:rsidR="00876878" w:rsidRPr="00173719" w:rsidRDefault="00876878" w:rsidP="00C04AF4">
            <w:pPr>
              <w:ind w:left="1315" w:hangingChars="548" w:hanging="1315"/>
              <w:jc w:val="both"/>
            </w:pPr>
            <w:r w:rsidRPr="00173719">
              <w:t>民國</w:t>
            </w:r>
            <w:r w:rsidRPr="00173719">
              <w:t xml:space="preserve"> 103 </w:t>
            </w:r>
            <w:r w:rsidRPr="00173719">
              <w:t>年</w:t>
            </w:r>
            <w:r w:rsidRPr="00173719">
              <w:t xml:space="preserve"> 12 </w:t>
            </w:r>
            <w:r w:rsidRPr="00173719">
              <w:t>月</w:t>
            </w:r>
            <w:r w:rsidRPr="00173719">
              <w:t xml:space="preserve"> 10 </w:t>
            </w:r>
            <w:r w:rsidRPr="00173719">
              <w:t>日</w:t>
            </w:r>
          </w:p>
        </w:tc>
      </w:tr>
    </w:tbl>
    <w:p w:rsidR="00876878" w:rsidRDefault="00876878" w:rsidP="00876878">
      <w:pPr>
        <w:ind w:left="1188" w:hangingChars="495" w:hanging="1188"/>
        <w:jc w:val="both"/>
      </w:pPr>
      <w:r>
        <w:rPr>
          <w:rFonts w:hint="eastAsia"/>
        </w:rPr>
        <w:t>主</w:t>
      </w:r>
      <w:r>
        <w:rPr>
          <w:rFonts w:hint="eastAsia"/>
        </w:rPr>
        <w:t xml:space="preserve">    </w:t>
      </w:r>
      <w:r>
        <w:rPr>
          <w:rFonts w:hint="eastAsia"/>
        </w:rPr>
        <w:t>旨：有關貴部消防署防救災雲端計畫「防救災應變暨資料服務平台」建置案之親友協尋系統，是否符合個人資料保護法規定乙案，復如說明二至四，請查照參考。</w:t>
      </w:r>
    </w:p>
    <w:p w:rsidR="00876878" w:rsidRDefault="00876878" w:rsidP="00876878">
      <w:pPr>
        <w:ind w:left="1315" w:hangingChars="548" w:hanging="1315"/>
        <w:jc w:val="both"/>
      </w:pPr>
      <w:r>
        <w:rPr>
          <w:rFonts w:hint="eastAsia"/>
        </w:rPr>
        <w:t>說</w:t>
      </w:r>
      <w:r>
        <w:rPr>
          <w:rFonts w:hint="eastAsia"/>
        </w:rPr>
        <w:t xml:space="preserve">    </w:t>
      </w:r>
      <w:r>
        <w:rPr>
          <w:rFonts w:hint="eastAsia"/>
        </w:rPr>
        <w:t>明：</w:t>
      </w:r>
    </w:p>
    <w:p w:rsidR="00876878" w:rsidRDefault="00876878" w:rsidP="00876878">
      <w:pPr>
        <w:pStyle w:val="a3"/>
        <w:numPr>
          <w:ilvl w:val="0"/>
          <w:numId w:val="18"/>
        </w:numPr>
        <w:ind w:leftChars="0" w:left="1218"/>
        <w:jc w:val="both"/>
      </w:pPr>
      <w:r>
        <w:rPr>
          <w:rFonts w:hint="eastAsia"/>
        </w:rPr>
        <w:t>復貴部</w:t>
      </w:r>
      <w:r>
        <w:rPr>
          <w:rFonts w:hint="eastAsia"/>
        </w:rPr>
        <w:t>103</w:t>
      </w:r>
      <w:r>
        <w:rPr>
          <w:rFonts w:hint="eastAsia"/>
        </w:rPr>
        <w:t>年</w:t>
      </w:r>
      <w:r>
        <w:rPr>
          <w:rFonts w:hint="eastAsia"/>
        </w:rPr>
        <w:t>10</w:t>
      </w:r>
      <w:r>
        <w:rPr>
          <w:rFonts w:hint="eastAsia"/>
        </w:rPr>
        <w:t>月</w:t>
      </w:r>
      <w:r>
        <w:rPr>
          <w:rFonts w:hint="eastAsia"/>
        </w:rPr>
        <w:t>29</w:t>
      </w:r>
      <w:r>
        <w:rPr>
          <w:rFonts w:hint="eastAsia"/>
        </w:rPr>
        <w:t>日內授消字第</w:t>
      </w:r>
      <w:r>
        <w:rPr>
          <w:rFonts w:hint="eastAsia"/>
        </w:rPr>
        <w:t>1030824016</w:t>
      </w:r>
      <w:r>
        <w:rPr>
          <w:rFonts w:hint="eastAsia"/>
        </w:rPr>
        <w:t>號函。</w:t>
      </w:r>
    </w:p>
    <w:p w:rsidR="00876878" w:rsidRDefault="00876878" w:rsidP="00876878">
      <w:pPr>
        <w:pStyle w:val="a3"/>
        <w:numPr>
          <w:ilvl w:val="0"/>
          <w:numId w:val="18"/>
        </w:numPr>
        <w:ind w:leftChars="0" w:left="1218"/>
        <w:jc w:val="both"/>
      </w:pPr>
      <w:r>
        <w:rPr>
          <w:rFonts w:hint="eastAsia"/>
        </w:rPr>
        <w:t>按個人資料保護法（下稱本法）第</w:t>
      </w:r>
      <w:r>
        <w:rPr>
          <w:rFonts w:hint="eastAsia"/>
        </w:rPr>
        <w:t>15</w:t>
      </w:r>
      <w:r>
        <w:rPr>
          <w:rFonts w:hint="eastAsia"/>
        </w:rPr>
        <w:t>條規定：「公務機關對個人資料之蒐集或處理，除第</w:t>
      </w:r>
      <w:r>
        <w:rPr>
          <w:rFonts w:hint="eastAsia"/>
        </w:rPr>
        <w:t>6</w:t>
      </w:r>
      <w:r>
        <w:rPr>
          <w:rFonts w:hint="eastAsia"/>
        </w:rPr>
        <w:t>條第</w:t>
      </w:r>
      <w:r>
        <w:rPr>
          <w:rFonts w:hint="eastAsia"/>
        </w:rPr>
        <w:t>1</w:t>
      </w:r>
      <w:r>
        <w:rPr>
          <w:rFonts w:hint="eastAsia"/>
        </w:rPr>
        <w:t>項所規定資料外，應有特定目的，並符合下列情形之一者：一、執行法定職務必要範圍內。…」同法第</w:t>
      </w:r>
      <w:r>
        <w:rPr>
          <w:rFonts w:hint="eastAsia"/>
        </w:rPr>
        <w:t>16</w:t>
      </w:r>
      <w:r>
        <w:rPr>
          <w:rFonts w:hint="eastAsia"/>
        </w:rPr>
        <w:t>條本文規定：「公務機關對個人資料之利用，除第</w:t>
      </w:r>
      <w:r>
        <w:rPr>
          <w:rFonts w:hint="eastAsia"/>
        </w:rPr>
        <w:t>6</w:t>
      </w:r>
      <w:r>
        <w:rPr>
          <w:rFonts w:hint="eastAsia"/>
        </w:rPr>
        <w:t>條第</w:t>
      </w:r>
      <w:r>
        <w:rPr>
          <w:rFonts w:hint="eastAsia"/>
        </w:rPr>
        <w:t>1</w:t>
      </w:r>
      <w:r>
        <w:rPr>
          <w:rFonts w:hint="eastAsia"/>
        </w:rPr>
        <w:t>項所規定資料外，應於執行法定職務必要範圍內為之，並與蒐集之特定目的相符。」</w:t>
      </w:r>
      <w:r w:rsidRPr="00226F2D">
        <w:rPr>
          <w:rFonts w:hint="eastAsia"/>
          <w:b/>
        </w:rPr>
        <w:t>本件貴部消防署建置親友協尋系統所為個人資料之蒐集、處理及利用，依來函所述，係基於災害防救行政之特定目的，考量民眾於災害發生期間因通訊中斷、傷亡、疏散撤離至避難收容處所等因素，致親友無法聯繫，為免造成民眾恐慌，爰開放此系統提供民眾查詢親友資訊。</w:t>
      </w:r>
      <w:r>
        <w:rPr>
          <w:rFonts w:hint="eastAsia"/>
        </w:rPr>
        <w:t>是以，貴部消防署如基於執行法定職務（例如災害防救法第</w:t>
      </w:r>
      <w:r>
        <w:rPr>
          <w:rFonts w:hint="eastAsia"/>
        </w:rPr>
        <w:t>36</w:t>
      </w:r>
      <w:r>
        <w:rPr>
          <w:rFonts w:hint="eastAsia"/>
        </w:rPr>
        <w:t>條第</w:t>
      </w:r>
      <w:r>
        <w:rPr>
          <w:rFonts w:hint="eastAsia"/>
        </w:rPr>
        <w:t>1</w:t>
      </w:r>
      <w:r>
        <w:rPr>
          <w:rFonts w:hint="eastAsia"/>
        </w:rPr>
        <w:t>項第</w:t>
      </w:r>
      <w:r>
        <w:rPr>
          <w:rFonts w:hint="eastAsia"/>
        </w:rPr>
        <w:t>5</w:t>
      </w:r>
      <w:r>
        <w:rPr>
          <w:rFonts w:hint="eastAsia"/>
        </w:rPr>
        <w:t>款「傷亡者之善後照料、災區民眾之安置」或內政部消防署組織條例第</w:t>
      </w:r>
      <w:r>
        <w:rPr>
          <w:rFonts w:hint="eastAsia"/>
        </w:rPr>
        <w:t>3</w:t>
      </w:r>
      <w:r>
        <w:rPr>
          <w:rFonts w:hint="eastAsia"/>
        </w:rPr>
        <w:t>條第</w:t>
      </w:r>
      <w:r>
        <w:rPr>
          <w:rFonts w:hint="eastAsia"/>
        </w:rPr>
        <w:t>9</w:t>
      </w:r>
      <w:r>
        <w:rPr>
          <w:rFonts w:hint="eastAsia"/>
        </w:rPr>
        <w:t>款「關於災害防救業務計畫之擬訂及執行事項」、第</w:t>
      </w:r>
      <w:r>
        <w:rPr>
          <w:rFonts w:hint="eastAsia"/>
        </w:rPr>
        <w:t>10</w:t>
      </w:r>
      <w:r>
        <w:rPr>
          <w:rFonts w:hint="eastAsia"/>
        </w:rPr>
        <w:t>款「關於…全國緊急災害之應變措施」或第</w:t>
      </w:r>
      <w:r>
        <w:rPr>
          <w:rFonts w:hint="eastAsia"/>
        </w:rPr>
        <w:t>24</w:t>
      </w:r>
      <w:r>
        <w:rPr>
          <w:rFonts w:hint="eastAsia"/>
        </w:rPr>
        <w:t>款「其他消防及災害防救事項」）與特定目的（例如：代號</w:t>
      </w:r>
      <w:r>
        <w:rPr>
          <w:rFonts w:hint="eastAsia"/>
        </w:rPr>
        <w:t>045</w:t>
      </w:r>
      <w:r>
        <w:rPr>
          <w:rFonts w:hint="eastAsia"/>
        </w:rPr>
        <w:t>「災害防救行政」或</w:t>
      </w:r>
      <w:r>
        <w:rPr>
          <w:rFonts w:hint="eastAsia"/>
        </w:rPr>
        <w:t>171</w:t>
      </w:r>
      <w:r>
        <w:rPr>
          <w:rFonts w:hint="eastAsia"/>
        </w:rPr>
        <w:t>「其他中央政府機關相關業務」）而建置親友協尋系統，</w:t>
      </w:r>
      <w:r>
        <w:rPr>
          <w:rFonts w:hint="eastAsia"/>
        </w:rPr>
        <w:lastRenderedPageBreak/>
        <w:t>即得於執行該法定職務及特定目的之必要範圍內，蒐集、處理及利用現生存自然人之個人資料（至於已死亡之人尚無本法之適用）。</w:t>
      </w:r>
    </w:p>
    <w:p w:rsidR="00876878" w:rsidRPr="00226F2D" w:rsidRDefault="00876878" w:rsidP="00876878">
      <w:pPr>
        <w:pStyle w:val="a3"/>
        <w:numPr>
          <w:ilvl w:val="0"/>
          <w:numId w:val="18"/>
        </w:numPr>
        <w:ind w:leftChars="0" w:left="1218"/>
        <w:jc w:val="both"/>
        <w:rPr>
          <w:b/>
        </w:rPr>
      </w:pPr>
      <w:r>
        <w:rPr>
          <w:rFonts w:hint="eastAsia"/>
        </w:rPr>
        <w:t>次按本法第</w:t>
      </w:r>
      <w:r>
        <w:rPr>
          <w:rFonts w:hint="eastAsia"/>
        </w:rPr>
        <w:t>5</w:t>
      </w:r>
      <w:r>
        <w:rPr>
          <w:rFonts w:hint="eastAsia"/>
        </w:rPr>
        <w:t>條規定：「個人資料之蒐集、處理或利用，應尊重當事人之權益，依誠實及信用方法為之，不得逾越特定目的之必要範圍，並應與蒐集之目的具有正當合理之關聯。」</w:t>
      </w:r>
      <w:r w:rsidRPr="00226F2D">
        <w:rPr>
          <w:rFonts w:hint="eastAsia"/>
          <w:b/>
        </w:rPr>
        <w:t>依來函說明二及附表所示，本件親友協尋系統考量資料屬性不同及傷亡、撤離、收容等情形，提供姓名、性別、國籍、出生年次、身分證字號、連絡電話及居住地址之必要資訊；另於身分證字號、電話號碼中間</w:t>
      </w:r>
      <w:r w:rsidRPr="00226F2D">
        <w:rPr>
          <w:rFonts w:hint="eastAsia"/>
          <w:b/>
        </w:rPr>
        <w:t>3</w:t>
      </w:r>
      <w:r w:rsidRPr="00226F2D">
        <w:rPr>
          <w:rFonts w:hint="eastAsia"/>
          <w:b/>
        </w:rPr>
        <w:t>碼及地址數字部分予以遮罩乙節，此涉及個人資料利用是否合於本法第</w:t>
      </w:r>
      <w:r w:rsidRPr="00226F2D">
        <w:rPr>
          <w:rFonts w:hint="eastAsia"/>
          <w:b/>
        </w:rPr>
        <w:t>5</w:t>
      </w:r>
      <w:r w:rsidRPr="00226F2D">
        <w:rPr>
          <w:rFonts w:hint="eastAsia"/>
          <w:b/>
        </w:rPr>
        <w:t>條規定之具體個案判斷，仍建議系統提供之資料內容，以最少範圍之直接或間接識別該個人資料為宜。另本件建置系統名稱為「親友協尋系統」，惟規劃開放民眾查詢之內容，僅能知悉符合部分隱匿個人資料之某姓名自然人，其目前有無列入各類救災名冊等之資訊，尚無藉此系統直接取得與親友聯絡之資料，建議系統名稱修改為中性之用語（例如：災區親友現況查詢系統），以免民眾誤會。</w:t>
      </w:r>
    </w:p>
    <w:p w:rsidR="00876878" w:rsidRDefault="00876878" w:rsidP="00876878">
      <w:pPr>
        <w:pStyle w:val="a3"/>
        <w:numPr>
          <w:ilvl w:val="0"/>
          <w:numId w:val="18"/>
        </w:numPr>
        <w:ind w:leftChars="0" w:left="1218"/>
        <w:jc w:val="both"/>
      </w:pPr>
      <w:r>
        <w:rPr>
          <w:rFonts w:hint="eastAsia"/>
        </w:rPr>
        <w:t>揆諸本件涉及災害發生時對個人資料之蒐集、處理或利用，具有特殊性，且個人資料利用之數量、範圍及規模，具有複雜性，建請貴部參考外國相關立法例（如日本災害對策基本法訂有建置「安否情報」相關規範），妥為研議並考量於相關法律增訂本法之特別規定，俾資明確周妥。</w:t>
      </w:r>
    </w:p>
    <w:p w:rsidR="00876878" w:rsidRDefault="00876878" w:rsidP="00876878">
      <w:pPr>
        <w:ind w:left="1315" w:hangingChars="548" w:hanging="1315"/>
        <w:jc w:val="both"/>
      </w:pPr>
      <w:r>
        <w:rPr>
          <w:rFonts w:hint="eastAsia"/>
        </w:rPr>
        <w:t>正</w:t>
      </w:r>
      <w:r>
        <w:rPr>
          <w:rFonts w:hint="eastAsia"/>
        </w:rPr>
        <w:t xml:space="preserve">    </w:t>
      </w:r>
      <w:r>
        <w:rPr>
          <w:rFonts w:hint="eastAsia"/>
        </w:rPr>
        <w:t>本：內政部</w:t>
      </w:r>
    </w:p>
    <w:p w:rsidR="00876878" w:rsidRDefault="00876878" w:rsidP="00876878">
      <w:pPr>
        <w:ind w:left="1315" w:hangingChars="548" w:hanging="1315"/>
        <w:jc w:val="both"/>
      </w:pPr>
      <w:r>
        <w:rPr>
          <w:rFonts w:hint="eastAsia"/>
        </w:rPr>
        <w:t>副</w:t>
      </w:r>
      <w:r>
        <w:rPr>
          <w:rFonts w:hint="eastAsia"/>
        </w:rPr>
        <w:t xml:space="preserve">    </w:t>
      </w:r>
      <w:r>
        <w:rPr>
          <w:rFonts w:hint="eastAsia"/>
        </w:rPr>
        <w:t>本：本部資訊處（第</w:t>
      </w:r>
      <w:r>
        <w:rPr>
          <w:rFonts w:hint="eastAsia"/>
        </w:rPr>
        <w:t xml:space="preserve"> 1</w:t>
      </w:r>
      <w:r>
        <w:rPr>
          <w:rFonts w:hint="eastAsia"/>
        </w:rPr>
        <w:t>、</w:t>
      </w:r>
      <w:r>
        <w:rPr>
          <w:rFonts w:hint="eastAsia"/>
        </w:rPr>
        <w:t xml:space="preserve">2 </w:t>
      </w:r>
      <w:r>
        <w:rPr>
          <w:rFonts w:hint="eastAsia"/>
        </w:rPr>
        <w:t>類）、本部法律事務司（</w:t>
      </w:r>
      <w:r>
        <w:rPr>
          <w:rFonts w:hint="eastAsia"/>
        </w:rPr>
        <w:t xml:space="preserve">4 </w:t>
      </w:r>
      <w:r>
        <w:rPr>
          <w:rFonts w:hint="eastAsia"/>
        </w:rPr>
        <w:t>份）</w:t>
      </w:r>
    </w:p>
    <w:p w:rsidR="00876878" w:rsidRDefault="00876878" w:rsidP="00876878">
      <w:pPr>
        <w:ind w:left="1315" w:hangingChars="548" w:hanging="1315"/>
        <w:jc w:val="both"/>
      </w:pPr>
      <w:r>
        <w:rPr>
          <w:rFonts w:hint="eastAsia"/>
        </w:rPr>
        <w:t>相關法條：災害防救法</w:t>
      </w:r>
      <w:r>
        <w:rPr>
          <w:rFonts w:hint="eastAsia"/>
        </w:rPr>
        <w:t xml:space="preserve"> </w:t>
      </w:r>
      <w:r>
        <w:rPr>
          <w:rFonts w:hint="eastAsia"/>
        </w:rPr>
        <w:t>第</w:t>
      </w:r>
      <w:r>
        <w:rPr>
          <w:rFonts w:hint="eastAsia"/>
        </w:rPr>
        <w:t xml:space="preserve"> 36 </w:t>
      </w:r>
      <w:r>
        <w:rPr>
          <w:rFonts w:hint="eastAsia"/>
        </w:rPr>
        <w:t>條</w:t>
      </w:r>
      <w:r>
        <w:rPr>
          <w:rFonts w:hint="eastAsia"/>
        </w:rPr>
        <w:t>(101.11.28)</w:t>
      </w:r>
    </w:p>
    <w:p w:rsidR="003A2D54" w:rsidRPr="003A2D54" w:rsidRDefault="00876878" w:rsidP="00876878">
      <w:r>
        <w:rPr>
          <w:rFonts w:hint="eastAsia"/>
        </w:rPr>
        <w:t>個人資料保護法</w:t>
      </w:r>
      <w:r>
        <w:rPr>
          <w:rFonts w:hint="eastAsia"/>
        </w:rPr>
        <w:t xml:space="preserve"> </w:t>
      </w:r>
      <w:r>
        <w:rPr>
          <w:rFonts w:hint="eastAsia"/>
        </w:rPr>
        <w:t>第</w:t>
      </w:r>
      <w:r>
        <w:rPr>
          <w:rFonts w:hint="eastAsia"/>
        </w:rPr>
        <w:t xml:space="preserve"> 5 </w:t>
      </w:r>
      <w:r>
        <w:rPr>
          <w:rFonts w:hint="eastAsia"/>
        </w:rPr>
        <w:t>條，第</w:t>
      </w:r>
      <w:r>
        <w:rPr>
          <w:rFonts w:hint="eastAsia"/>
        </w:rPr>
        <w:t xml:space="preserve"> 6 </w:t>
      </w:r>
      <w:r>
        <w:rPr>
          <w:rFonts w:hint="eastAsia"/>
        </w:rPr>
        <w:t>條，第</w:t>
      </w:r>
      <w:r>
        <w:rPr>
          <w:rFonts w:hint="eastAsia"/>
        </w:rPr>
        <w:t xml:space="preserve"> 15 </w:t>
      </w:r>
      <w:r>
        <w:rPr>
          <w:rFonts w:hint="eastAsia"/>
        </w:rPr>
        <w:t>條，第</w:t>
      </w:r>
      <w:r>
        <w:rPr>
          <w:rFonts w:hint="eastAsia"/>
        </w:rPr>
        <w:t xml:space="preserve"> 16 </w:t>
      </w:r>
      <w:r>
        <w:rPr>
          <w:rFonts w:hint="eastAsia"/>
        </w:rPr>
        <w:t>條</w:t>
      </w:r>
      <w:r>
        <w:rPr>
          <w:rFonts w:hint="eastAsia"/>
        </w:rPr>
        <w:t>(99.5.26)</w:t>
      </w:r>
    </w:p>
    <w:sectPr w:rsidR="003A2D54" w:rsidRPr="003A2D54" w:rsidSect="00F86711">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99" w:rsidRDefault="00471E99" w:rsidP="00D242D9">
      <w:r>
        <w:separator/>
      </w:r>
    </w:p>
  </w:endnote>
  <w:endnote w:type="continuationSeparator" w:id="0">
    <w:p w:rsidR="00471E99" w:rsidRDefault="00471E99" w:rsidP="00D2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51223"/>
      <w:docPartObj>
        <w:docPartGallery w:val="Page Numbers (Bottom of Page)"/>
        <w:docPartUnique/>
      </w:docPartObj>
    </w:sdtPr>
    <w:sdtEndPr/>
    <w:sdtContent>
      <w:p w:rsidR="00D242D9" w:rsidRDefault="00D242D9">
        <w:pPr>
          <w:pStyle w:val="a6"/>
          <w:jc w:val="center"/>
        </w:pPr>
        <w:r>
          <w:fldChar w:fldCharType="begin"/>
        </w:r>
        <w:r>
          <w:instrText>PAGE   \* MERGEFORMAT</w:instrText>
        </w:r>
        <w:r>
          <w:fldChar w:fldCharType="separate"/>
        </w:r>
        <w:r w:rsidR="002E112B" w:rsidRPr="002E112B">
          <w:rPr>
            <w:noProof/>
            <w:lang w:val="zh-TW"/>
          </w:rPr>
          <w:t>1</w:t>
        </w:r>
        <w:r>
          <w:fldChar w:fldCharType="end"/>
        </w:r>
      </w:p>
    </w:sdtContent>
  </w:sdt>
  <w:p w:rsidR="00D242D9" w:rsidRDefault="00D242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99" w:rsidRDefault="00471E99" w:rsidP="00D242D9">
      <w:r>
        <w:separator/>
      </w:r>
    </w:p>
  </w:footnote>
  <w:footnote w:type="continuationSeparator" w:id="0">
    <w:p w:rsidR="00471E99" w:rsidRDefault="00471E99" w:rsidP="00D2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842"/>
    <w:multiLevelType w:val="hybridMultilevel"/>
    <w:tmpl w:val="7FEAC4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6503A"/>
    <w:multiLevelType w:val="hybridMultilevel"/>
    <w:tmpl w:val="FA563B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7C4D8A"/>
    <w:multiLevelType w:val="hybridMultilevel"/>
    <w:tmpl w:val="D0C814FA"/>
    <w:lvl w:ilvl="0" w:tplc="04090015">
      <w:start w:val="1"/>
      <w:numFmt w:val="taiwaneseCountingThousand"/>
      <w:lvlText w:val="%1、"/>
      <w:lvlJc w:val="left"/>
      <w:pPr>
        <w:ind w:left="480" w:hanging="480"/>
      </w:pPr>
      <w:rPr>
        <w:rFonts w:hint="default"/>
      </w:rPr>
    </w:lvl>
    <w:lvl w:ilvl="1" w:tplc="1748718C">
      <w:start w:val="1"/>
      <w:numFmt w:val="taiwaneseCountingThousand"/>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6F4FF5"/>
    <w:multiLevelType w:val="hybridMultilevel"/>
    <w:tmpl w:val="75CEE6D4"/>
    <w:lvl w:ilvl="0" w:tplc="CFE2B5B2">
      <w:start w:val="1"/>
      <w:numFmt w:val="decimal"/>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C87BAA"/>
    <w:multiLevelType w:val="hybridMultilevel"/>
    <w:tmpl w:val="B2C2594E"/>
    <w:lvl w:ilvl="0" w:tplc="04090015">
      <w:start w:val="1"/>
      <w:numFmt w:val="taiwaneseCountingThousand"/>
      <w:lvlText w:val="%1、"/>
      <w:lvlJc w:val="left"/>
      <w:pPr>
        <w:ind w:left="480" w:hanging="480"/>
      </w:pPr>
      <w:rPr>
        <w:rFonts w:hint="default"/>
      </w:rPr>
    </w:lvl>
    <w:lvl w:ilvl="1" w:tplc="5AB06BE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4F33FE"/>
    <w:multiLevelType w:val="hybridMultilevel"/>
    <w:tmpl w:val="48069D68"/>
    <w:lvl w:ilvl="0" w:tplc="22BA804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5C0047"/>
    <w:multiLevelType w:val="hybridMultilevel"/>
    <w:tmpl w:val="C03068B6"/>
    <w:lvl w:ilvl="0" w:tplc="AB7658C8">
      <w:start w:val="1"/>
      <w:numFmt w:val="taiwaneseCountingThousand"/>
      <w:lvlText w:val="（%1）"/>
      <w:lvlJc w:val="left"/>
      <w:pPr>
        <w:ind w:left="720" w:hanging="720"/>
      </w:pPr>
      <w:rPr>
        <w:rFonts w:hint="default"/>
        <w:b w:val="0"/>
      </w:rPr>
    </w:lvl>
    <w:lvl w:ilvl="1" w:tplc="A9C6998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804896"/>
    <w:multiLevelType w:val="hybridMultilevel"/>
    <w:tmpl w:val="64EAF36C"/>
    <w:lvl w:ilvl="0" w:tplc="04090015">
      <w:start w:val="1"/>
      <w:numFmt w:val="taiwaneseCountingThousand"/>
      <w:lvlText w:val="%1、"/>
      <w:lvlJc w:val="left"/>
      <w:pPr>
        <w:ind w:left="480" w:hanging="480"/>
      </w:pPr>
      <w:rPr>
        <w:rFonts w:hint="default"/>
      </w:rPr>
    </w:lvl>
    <w:lvl w:ilvl="1" w:tplc="70ACDB74">
      <w:start w:val="1"/>
      <w:numFmt w:val="decimal"/>
      <w:lvlText w:val="%2."/>
      <w:lvlJc w:val="left"/>
      <w:pPr>
        <w:ind w:left="840" w:hanging="360"/>
      </w:pPr>
      <w:rPr>
        <w:rFonts w:hint="default"/>
      </w:rPr>
    </w:lvl>
    <w:lvl w:ilvl="2" w:tplc="3256959C">
      <w:start w:val="1"/>
      <w:numFmt w:val="taiwaneseCountingThousand"/>
      <w:lvlText w:val="（%3）"/>
      <w:lvlJc w:val="left"/>
      <w:pPr>
        <w:ind w:left="1680" w:hanging="72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841A4C"/>
    <w:multiLevelType w:val="hybridMultilevel"/>
    <w:tmpl w:val="E776373A"/>
    <w:lvl w:ilvl="0" w:tplc="5FEC4A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B738B0"/>
    <w:multiLevelType w:val="hybridMultilevel"/>
    <w:tmpl w:val="A2F0707A"/>
    <w:lvl w:ilvl="0" w:tplc="50F079E0">
      <w:start w:val="1"/>
      <w:numFmt w:val="taiwaneseCountingThousand"/>
      <w:lvlText w:val="（%1）"/>
      <w:lvlJc w:val="left"/>
      <w:pPr>
        <w:ind w:left="720" w:hanging="720"/>
      </w:pPr>
      <w:rPr>
        <w:rFonts w:hint="default"/>
      </w:rPr>
    </w:lvl>
    <w:lvl w:ilvl="1" w:tplc="BB5C3A0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963CF1"/>
    <w:multiLevelType w:val="hybridMultilevel"/>
    <w:tmpl w:val="CD549BBE"/>
    <w:lvl w:ilvl="0" w:tplc="6A4E9CB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925388"/>
    <w:multiLevelType w:val="hybridMultilevel"/>
    <w:tmpl w:val="634E3E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D373EF"/>
    <w:multiLevelType w:val="hybridMultilevel"/>
    <w:tmpl w:val="486A88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2C2311"/>
    <w:multiLevelType w:val="hybridMultilevel"/>
    <w:tmpl w:val="EE5832A0"/>
    <w:lvl w:ilvl="0" w:tplc="04090015">
      <w:start w:val="1"/>
      <w:numFmt w:val="taiwaneseCountingThousand"/>
      <w:lvlText w:val="%1、"/>
      <w:lvlJc w:val="left"/>
      <w:pPr>
        <w:ind w:left="480" w:hanging="480"/>
      </w:pPr>
      <w:rPr>
        <w:rFonts w:hint="default"/>
      </w:rPr>
    </w:lvl>
    <w:lvl w:ilvl="1" w:tplc="A3F4562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4A65B9"/>
    <w:multiLevelType w:val="hybridMultilevel"/>
    <w:tmpl w:val="A3769850"/>
    <w:lvl w:ilvl="0" w:tplc="9C980DC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2C3528"/>
    <w:multiLevelType w:val="hybridMultilevel"/>
    <w:tmpl w:val="7A580E78"/>
    <w:lvl w:ilvl="0" w:tplc="8CCCF2EC">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BCC2FCCC">
      <w:start w:val="1"/>
      <w:numFmt w:val="taiwaneseCountingThousand"/>
      <w:lvlText w:val="%3、"/>
      <w:lvlJc w:val="left"/>
      <w:pPr>
        <w:ind w:left="1440" w:hanging="480"/>
      </w:pPr>
      <w:rPr>
        <w:rFonts w:hint="default"/>
        <w:b w:val="0"/>
      </w:rPr>
    </w:lvl>
    <w:lvl w:ilvl="3" w:tplc="B4186A58">
      <w:start w:val="1"/>
      <w:numFmt w:val="taiwaneseCountingThousand"/>
      <w:lvlText w:val="（%4）"/>
      <w:lvlJc w:val="left"/>
      <w:pPr>
        <w:ind w:left="2422" w:hanging="720"/>
      </w:pPr>
      <w:rPr>
        <w:rFonts w:hint="default"/>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A07BA0"/>
    <w:multiLevelType w:val="hybridMultilevel"/>
    <w:tmpl w:val="03809A36"/>
    <w:lvl w:ilvl="0" w:tplc="A6A6BBF4">
      <w:start w:val="1"/>
      <w:numFmt w:val="taiwaneseCountingThousand"/>
      <w:lvlText w:val="（%1）"/>
      <w:lvlJc w:val="left"/>
      <w:pPr>
        <w:ind w:left="1910" w:hanging="720"/>
      </w:pPr>
      <w:rPr>
        <w:rFonts w:hint="default"/>
      </w:rPr>
    </w:lvl>
    <w:lvl w:ilvl="1" w:tplc="8AD8E474">
      <w:start w:val="1"/>
      <w:numFmt w:val="taiwaneseCountingThousand"/>
      <w:lvlText w:val="%2、"/>
      <w:lvlJc w:val="left"/>
      <w:pPr>
        <w:ind w:left="2150" w:hanging="480"/>
      </w:pPr>
      <w:rPr>
        <w:rFonts w:hint="default"/>
      </w:r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7">
    <w:nsid w:val="79CF48A9"/>
    <w:multiLevelType w:val="hybridMultilevel"/>
    <w:tmpl w:val="5C323CAC"/>
    <w:lvl w:ilvl="0" w:tplc="04090015">
      <w:start w:val="1"/>
      <w:numFmt w:val="taiwaneseCountingThousand"/>
      <w:lvlText w:val="%1、"/>
      <w:lvlJc w:val="left"/>
      <w:pPr>
        <w:ind w:left="480" w:hanging="480"/>
      </w:pPr>
      <w:rPr>
        <w:rFonts w:hint="default"/>
      </w:rPr>
    </w:lvl>
    <w:lvl w:ilvl="1" w:tplc="16DC6FC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7"/>
  </w:num>
  <w:num w:numId="4">
    <w:abstractNumId w:val="15"/>
  </w:num>
  <w:num w:numId="5">
    <w:abstractNumId w:val="13"/>
  </w:num>
  <w:num w:numId="6">
    <w:abstractNumId w:val="6"/>
  </w:num>
  <w:num w:numId="7">
    <w:abstractNumId w:val="9"/>
  </w:num>
  <w:num w:numId="8">
    <w:abstractNumId w:val="3"/>
  </w:num>
  <w:num w:numId="9">
    <w:abstractNumId w:val="16"/>
  </w:num>
  <w:num w:numId="10">
    <w:abstractNumId w:val="2"/>
  </w:num>
  <w:num w:numId="11">
    <w:abstractNumId w:val="5"/>
  </w:num>
  <w:num w:numId="12">
    <w:abstractNumId w:val="11"/>
  </w:num>
  <w:num w:numId="13">
    <w:abstractNumId w:val="4"/>
  </w:num>
  <w:num w:numId="14">
    <w:abstractNumId w:val="17"/>
  </w:num>
  <w:num w:numId="15">
    <w:abstractNumId w:val="8"/>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B"/>
    <w:rsid w:val="00041BF5"/>
    <w:rsid w:val="002E112B"/>
    <w:rsid w:val="003A2D54"/>
    <w:rsid w:val="003E7B53"/>
    <w:rsid w:val="00471E99"/>
    <w:rsid w:val="004872A2"/>
    <w:rsid w:val="006A2D65"/>
    <w:rsid w:val="006C213E"/>
    <w:rsid w:val="00876878"/>
    <w:rsid w:val="00A94B3B"/>
    <w:rsid w:val="00B61011"/>
    <w:rsid w:val="00BE4A4C"/>
    <w:rsid w:val="00D06C94"/>
    <w:rsid w:val="00D242D9"/>
    <w:rsid w:val="00D67F04"/>
    <w:rsid w:val="00D86DDD"/>
    <w:rsid w:val="00F72855"/>
    <w:rsid w:val="00F86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011"/>
    <w:pPr>
      <w:ind w:leftChars="200" w:left="480"/>
    </w:pPr>
  </w:style>
  <w:style w:type="paragraph" w:styleId="a4">
    <w:name w:val="header"/>
    <w:basedOn w:val="a"/>
    <w:link w:val="a5"/>
    <w:uiPriority w:val="99"/>
    <w:unhideWhenUsed/>
    <w:rsid w:val="00D242D9"/>
    <w:pPr>
      <w:tabs>
        <w:tab w:val="center" w:pos="4153"/>
        <w:tab w:val="right" w:pos="8306"/>
      </w:tabs>
      <w:snapToGrid w:val="0"/>
    </w:pPr>
    <w:rPr>
      <w:sz w:val="20"/>
      <w:szCs w:val="20"/>
    </w:rPr>
  </w:style>
  <w:style w:type="character" w:customStyle="1" w:styleId="a5">
    <w:name w:val="頁首 字元"/>
    <w:basedOn w:val="a0"/>
    <w:link w:val="a4"/>
    <w:uiPriority w:val="99"/>
    <w:rsid w:val="00D242D9"/>
    <w:rPr>
      <w:sz w:val="20"/>
      <w:szCs w:val="20"/>
    </w:rPr>
  </w:style>
  <w:style w:type="paragraph" w:styleId="a6">
    <w:name w:val="footer"/>
    <w:basedOn w:val="a"/>
    <w:link w:val="a7"/>
    <w:uiPriority w:val="99"/>
    <w:unhideWhenUsed/>
    <w:rsid w:val="00D242D9"/>
    <w:pPr>
      <w:tabs>
        <w:tab w:val="center" w:pos="4153"/>
        <w:tab w:val="right" w:pos="8306"/>
      </w:tabs>
      <w:snapToGrid w:val="0"/>
    </w:pPr>
    <w:rPr>
      <w:sz w:val="20"/>
      <w:szCs w:val="20"/>
    </w:rPr>
  </w:style>
  <w:style w:type="character" w:customStyle="1" w:styleId="a7">
    <w:name w:val="頁尾 字元"/>
    <w:basedOn w:val="a0"/>
    <w:link w:val="a6"/>
    <w:uiPriority w:val="99"/>
    <w:rsid w:val="00D242D9"/>
    <w:rPr>
      <w:sz w:val="20"/>
      <w:szCs w:val="20"/>
    </w:rPr>
  </w:style>
  <w:style w:type="paragraph" w:styleId="a8">
    <w:name w:val="Balloon Text"/>
    <w:basedOn w:val="a"/>
    <w:link w:val="a9"/>
    <w:uiPriority w:val="99"/>
    <w:semiHidden/>
    <w:unhideWhenUsed/>
    <w:rsid w:val="00487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872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011"/>
    <w:pPr>
      <w:ind w:leftChars="200" w:left="480"/>
    </w:pPr>
  </w:style>
  <w:style w:type="paragraph" w:styleId="a4">
    <w:name w:val="header"/>
    <w:basedOn w:val="a"/>
    <w:link w:val="a5"/>
    <w:uiPriority w:val="99"/>
    <w:unhideWhenUsed/>
    <w:rsid w:val="00D242D9"/>
    <w:pPr>
      <w:tabs>
        <w:tab w:val="center" w:pos="4153"/>
        <w:tab w:val="right" w:pos="8306"/>
      </w:tabs>
      <w:snapToGrid w:val="0"/>
    </w:pPr>
    <w:rPr>
      <w:sz w:val="20"/>
      <w:szCs w:val="20"/>
    </w:rPr>
  </w:style>
  <w:style w:type="character" w:customStyle="1" w:styleId="a5">
    <w:name w:val="頁首 字元"/>
    <w:basedOn w:val="a0"/>
    <w:link w:val="a4"/>
    <w:uiPriority w:val="99"/>
    <w:rsid w:val="00D242D9"/>
    <w:rPr>
      <w:sz w:val="20"/>
      <w:szCs w:val="20"/>
    </w:rPr>
  </w:style>
  <w:style w:type="paragraph" w:styleId="a6">
    <w:name w:val="footer"/>
    <w:basedOn w:val="a"/>
    <w:link w:val="a7"/>
    <w:uiPriority w:val="99"/>
    <w:unhideWhenUsed/>
    <w:rsid w:val="00D242D9"/>
    <w:pPr>
      <w:tabs>
        <w:tab w:val="center" w:pos="4153"/>
        <w:tab w:val="right" w:pos="8306"/>
      </w:tabs>
      <w:snapToGrid w:val="0"/>
    </w:pPr>
    <w:rPr>
      <w:sz w:val="20"/>
      <w:szCs w:val="20"/>
    </w:rPr>
  </w:style>
  <w:style w:type="character" w:customStyle="1" w:styleId="a7">
    <w:name w:val="頁尾 字元"/>
    <w:basedOn w:val="a0"/>
    <w:link w:val="a6"/>
    <w:uiPriority w:val="99"/>
    <w:rsid w:val="00D242D9"/>
    <w:rPr>
      <w:sz w:val="20"/>
      <w:szCs w:val="20"/>
    </w:rPr>
  </w:style>
  <w:style w:type="paragraph" w:styleId="a8">
    <w:name w:val="Balloon Text"/>
    <w:basedOn w:val="a"/>
    <w:link w:val="a9"/>
    <w:uiPriority w:val="99"/>
    <w:semiHidden/>
    <w:unhideWhenUsed/>
    <w:rsid w:val="00487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87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3826-FB08-403D-AA4F-B9AC026D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2578</Words>
  <Characters>14696</Characters>
  <Application>Microsoft Office Word</Application>
  <DocSecurity>4</DocSecurity>
  <Lines>122</Lines>
  <Paragraphs>34</Paragraphs>
  <ScaleCrop>false</ScaleCrop>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1</cp:lastModifiedBy>
  <cp:revision>2</cp:revision>
  <dcterms:created xsi:type="dcterms:W3CDTF">2016-02-24T00:15:00Z</dcterms:created>
  <dcterms:modified xsi:type="dcterms:W3CDTF">2016-02-24T00:15:00Z</dcterms:modified>
</cp:coreProperties>
</file>