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13" w:rsidRDefault="00BE4213" w:rsidP="00BE4213">
      <w:pPr>
        <w:widowControl/>
        <w:spacing w:line="300" w:lineRule="exact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400050</wp:posOffset>
            </wp:positionV>
            <wp:extent cx="5286375" cy="714375"/>
            <wp:effectExtent l="19050" t="0" r="9525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213" w:rsidRDefault="00197CFD" w:rsidP="00BE4213">
      <w:pPr>
        <w:widowControl/>
        <w:spacing w:line="300" w:lineRule="exact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1533525</wp:posOffset>
            </wp:positionV>
            <wp:extent cx="3162300" cy="2562225"/>
            <wp:effectExtent l="19050" t="0" r="0" b="0"/>
            <wp:wrapNone/>
            <wp:docPr id="1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786" w:rsidRDefault="00CA5786" w:rsidP="00197CFD">
      <w:pPr>
        <w:widowControl/>
        <w:spacing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</w:p>
    <w:p w:rsidR="00BE4213" w:rsidRDefault="003F355B" w:rsidP="00197CFD">
      <w:pPr>
        <w:widowControl/>
        <w:spacing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>
        <w:rPr>
          <w:rFonts w:ascii="標楷體" w:eastAsia="標楷體" w:hAnsi="標楷體" w:cs="Times New Roman"/>
          <w:noProof/>
          <w:color w:val="00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8pt;margin-top:33.3pt;width:214pt;height:134.2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197CFD" w:rsidRPr="0059398C" w:rsidRDefault="00197CFD" w:rsidP="00197CFD">
                  <w:pPr>
                    <w:spacing w:after="0" w:line="392" w:lineRule="exact"/>
                    <w:rPr>
                      <w:rFonts w:ascii="標楷體" w:eastAsia="標楷體" w:hAnsi="標楷體"/>
                    </w:rPr>
                  </w:pP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空軍軍史館參觀須知：</w:t>
                  </w:r>
                </w:p>
                <w:p w:rsidR="00197CFD" w:rsidRPr="0059398C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週休二日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Times New Roman"/>
                      <w:noProof/>
                      <w:color w:val="000000"/>
                      <w:sz w:val="24"/>
                    </w:rPr>
                    <w:t>09:00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至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Times New Roman"/>
                      <w:noProof/>
                      <w:color w:val="000000"/>
                      <w:sz w:val="24"/>
                    </w:rPr>
                    <w:t>16:30</w:t>
                  </w:r>
                  <w:r w:rsidRPr="0059398C">
                    <w:rPr>
                      <w:rFonts w:ascii="標楷體" w:eastAsia="標楷體" w:hAnsi="標楷體" w:cs="Calibri"/>
                      <w:noProof/>
                      <w:color w:val="000000"/>
                      <w:spacing w:val="-23"/>
                      <w:sz w:val="24"/>
                    </w:rPr>
                    <w:t> 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供一般民眾參觀，其他開放時間接受團體預約</w:t>
                  </w:r>
                </w:p>
                <w:p w:rsidR="00197CFD" w:rsidRPr="0091596F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星期一、國定例假日不開放</w:t>
                  </w:r>
                </w:p>
                <w:p w:rsidR="00197CFD" w:rsidRDefault="00197CFD" w:rsidP="00197CFD">
                  <w:pPr>
                    <w:spacing w:after="0" w:line="358" w:lineRule="exact"/>
                    <w:ind w:leftChars="65" w:left="391" w:hangingChars="107" w:hanging="255"/>
                    <w:jc w:val="both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★</w:t>
                  </w:r>
                  <w:r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館內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開放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拍照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(禁止上傳網站或運用，僅供紀念)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、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禁止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攝</w:t>
                  </w:r>
                  <w:r>
                    <w:rPr>
                      <w:rFonts w:ascii="標楷體" w:eastAsia="標楷體" w:hAnsi="標楷體" w:cs="標楷體" w:hint="eastAsia"/>
                      <w:noProof/>
                      <w:color w:val="000000"/>
                      <w:spacing w:val="-1"/>
                      <w:sz w:val="24"/>
                    </w:rPr>
                    <w:t>(錄)</w:t>
                  </w:r>
                  <w:r w:rsidRPr="0059398C">
                    <w:rPr>
                      <w:rFonts w:ascii="標楷體" w:eastAsia="標楷體" w:hAnsi="標楷體" w:cs="標楷體"/>
                      <w:noProof/>
                      <w:color w:val="000000"/>
                      <w:spacing w:val="-1"/>
                      <w:sz w:val="24"/>
                    </w:rPr>
                    <w:t>影</w:t>
                  </w:r>
                </w:p>
              </w:txbxContent>
            </v:textbox>
          </v:shape>
        </w:pic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1.（</w:t>
      </w:r>
      <w:r w:rsidR="00BE4213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）1 樓展示館有 1 架</w:t>
      </w:r>
      <w:r w:rsidR="00BE4213" w:rsidRPr="0059398C">
        <w:rPr>
          <w:rFonts w:ascii="標楷體" w:eastAsia="標楷體" w:hAnsi="標楷體" w:cs="Times New Roman" w:hint="eastAsia"/>
          <w:noProof/>
          <w:color w:val="000000"/>
          <w:sz w:val="28"/>
        </w:rPr>
        <w:t>機殼拆開，可看到機身結構</w:t>
      </w:r>
      <w:r w:rsidR="00BE4213" w:rsidRPr="0059398C">
        <w:rPr>
          <w:rFonts w:ascii="標楷體" w:eastAsia="標楷體" w:hAnsi="標楷體" w:cs="Times New Roman"/>
          <w:noProof/>
          <w:color w:val="000000"/>
          <w:sz w:val="28"/>
        </w:rPr>
        <w:t>的軍</w:t>
      </w:r>
      <w:r w:rsidR="00BE4213" w:rsidRPr="0091596F">
        <w:rPr>
          <w:rFonts w:ascii="標楷體" w:eastAsia="標楷體" w:hAnsi="標楷體" w:cs="Times New Roman"/>
          <w:noProof/>
          <w:color w:val="000000"/>
          <w:sz w:val="28"/>
        </w:rPr>
        <w:t>機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，而且機身比其他飛機還長，可攜帶照相機的飛機是哪一架?</w:t>
      </w:r>
      <w:r w:rsidR="00BE4213" w:rsidRPr="0091596F">
        <w:rPr>
          <w:rFonts w:ascii="標楷體" w:eastAsia="標楷體" w:hAnsi="標楷體" w:cs="Times New Roman"/>
          <w:noProof/>
          <w:color w:val="000000"/>
          <w:sz w:val="28"/>
        </w:rPr>
        <w:t> 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P-51型戰鬥機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F-104型戰鬥機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97CFD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1A19A0"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91596F">
        <w:rPr>
          <w:rFonts w:ascii="標楷體" w:eastAsia="標楷體" w:hAnsi="標楷體" w:cs="Times New Roman" w:hint="eastAsia"/>
          <w:noProof/>
          <w:color w:val="000000"/>
          <w:sz w:val="28"/>
        </w:rPr>
        <w:t>P-17型戰鬥機</w:t>
      </w:r>
      <w:r w:rsidR="00BE4213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C0321">
      <w:pPr>
        <w:widowControl/>
        <w:spacing w:beforeLines="50" w:after="0" w:line="400" w:lineRule="exact"/>
        <w:ind w:left="1204" w:rightChars="2180" w:right="4578" w:hangingChars="430" w:hanging="1204"/>
        <w:jc w:val="both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標楷體" w:eastAsia="標楷體" w:hAnsi="標楷體" w:cs="Times New Roman"/>
          <w:noProof/>
          <w:color w:val="000000"/>
          <w:sz w:val="28"/>
        </w:rPr>
        <w:t>2.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（</w:t>
      </w:r>
      <w:r w:rsidR="001A19A0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）</w:t>
      </w:r>
      <w:r w:rsidRPr="0059398C">
        <w:rPr>
          <w:rFonts w:ascii="標楷體" w:eastAsia="標楷體" w:hAnsi="標楷體" w:cs="Times New Roman"/>
          <w:noProof/>
          <w:color w:val="000000"/>
          <w:sz w:val="28"/>
        </w:rPr>
        <w:t>1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 樓展示館有一架兩次世界大戰期間製造的綠色飛機，是什麼特徵暴露它的機皮是「帆布」材質？</w:t>
      </w:r>
    </w:p>
    <w:p w:rsidR="00BE4213" w:rsidRDefault="001A19A0" w:rsidP="00197CFD">
      <w:pPr>
        <w:widowControl/>
        <w:spacing w:after="0" w:line="400" w:lineRule="exact"/>
        <w:ind w:leftChars="573" w:left="1203" w:rightChars="20" w:right="42"/>
        <w:jc w:val="both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機皮已經破損</w:t>
      </w:r>
      <w:r>
        <w:rPr>
          <w:rFonts w:ascii="標楷體" w:eastAsia="標楷體" w:hAnsi="標楷體" w:cs="Times New Roman" w:hint="eastAsia"/>
          <w:noProof/>
          <w:color w:val="000000"/>
          <w:sz w:val="28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帆布接縫有拉鍊痕跡</w:t>
      </w:r>
      <w:r>
        <w:rPr>
          <w:rFonts w:ascii="標楷體" w:eastAsia="標楷體" w:hAnsi="標楷體" w:cs="Times New Roman" w:hint="eastAsia"/>
          <w:noProof/>
          <w:color w:val="000000"/>
          <w:sz w:val="28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裡面的骨架頂著機皮，而略有凸出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C0321">
      <w:pPr>
        <w:widowControl/>
        <w:spacing w:beforeLines="50"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標楷體" w:eastAsia="標楷體" w:hAnsi="標楷體" w:cs="Times New Roman"/>
          <w:noProof/>
          <w:color w:val="000000"/>
          <w:sz w:val="28"/>
        </w:rPr>
        <w:t>3.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（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ab/>
        <w:t>）在空中飛行的軍官，為何還要攜帶槍、刀等武器？</w:t>
      </w:r>
    </w:p>
    <w:p w:rsidR="00BE4213" w:rsidRDefault="001A19A0" w:rsidP="001A19A0">
      <w:pPr>
        <w:widowControl/>
        <w:spacing w:after="0" w:line="400" w:lineRule="exact"/>
        <w:ind w:leftChars="580" w:left="1218"/>
        <w:rPr>
          <w:rFonts w:ascii="標楷體" w:eastAsia="標楷體" w:hAnsi="標楷體" w:cs="Times New Roman"/>
          <w:noProof/>
          <w:color w:val="000000"/>
          <w:sz w:val="28"/>
        </w:rPr>
      </w:pPr>
      <w:r w:rsidRPr="0059398C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若不幸落入敵軍手中，寧死不屈自殺用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若不幸落入敵軍手中，可以殺敵保護自己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ab/>
      </w:r>
      <w:r w:rsidRPr="0059398C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裝飾用，以顯帥氣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。</w:t>
      </w:r>
    </w:p>
    <w:p w:rsidR="00BE4213" w:rsidRPr="00BE4213" w:rsidRDefault="00BE4213" w:rsidP="001C0321">
      <w:pPr>
        <w:widowControl/>
        <w:spacing w:beforeLines="100" w:after="0" w:line="400" w:lineRule="exact"/>
        <w:ind w:left="294" w:hangingChars="105" w:hanging="294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4.空軍軍史館 2 </w:t>
      </w:r>
      <w:r w:rsidR="0027305F">
        <w:rPr>
          <w:rFonts w:ascii="標楷體" w:eastAsia="標楷體" w:hAnsi="標楷體" w:cs="Times New Roman"/>
          <w:noProof/>
          <w:color w:val="000000"/>
          <w:sz w:val="28"/>
        </w:rPr>
        <w:t>樓的「黑貓中隊」特展中，「黑貓中隊」隊徽各部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>位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代表著不同的意義，請連連看。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耳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朵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銳利的高空攝影機</w:t>
      </w:r>
    </w:p>
    <w:p w:rsidR="00BE4213" w:rsidRPr="00BE4213" w:rsidRDefault="00C87831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金色貓眼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BE4213" w:rsidRPr="00BE4213">
        <w:rPr>
          <w:rFonts w:ascii="標楷體" w:eastAsia="標楷體" w:hAnsi="標楷體" w:cs="Times New Roman"/>
          <w:noProof/>
          <w:color w:val="000000"/>
          <w:sz w:val="28"/>
        </w:rPr>
        <w:t>敏銳的感應器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貓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鬍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鬚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下視鏡</w:t>
      </w:r>
    </w:p>
    <w:p w:rsidR="00BE4213" w:rsidRPr="00BE4213" w:rsidRDefault="00BE4213" w:rsidP="00C87831">
      <w:pPr>
        <w:widowControl/>
        <w:spacing w:after="0" w:line="400" w:lineRule="exact"/>
        <w:ind w:firstLineChars="202" w:firstLine="566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長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脖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子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  </w:t>
      </w:r>
      <w:r w:rsidR="0027305F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</w:t>
      </w:r>
      <w:r w:rsidR="00C87831">
        <w:rPr>
          <w:rFonts w:ascii="標楷體" w:eastAsia="標楷體" w:hAnsi="標楷體" w:cs="Times New Roman" w:hint="eastAsia"/>
          <w:noProof/>
          <w:color w:val="000000"/>
          <w:sz w:val="28"/>
          <w:lang w:eastAsia="zh-TW"/>
        </w:rPr>
        <w:t xml:space="preserve">    </w:t>
      </w:r>
      <w:r w:rsidR="00C87831" w:rsidRPr="00BE4213">
        <w:rPr>
          <w:rFonts w:ascii="標楷體" w:eastAsia="標楷體" w:hAnsi="標楷體" w:cs="Times New Roman"/>
          <w:noProof/>
          <w:color w:val="000000"/>
          <w:sz w:val="28"/>
        </w:rPr>
        <w:t>●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>偵測天線</w:t>
      </w:r>
    </w:p>
    <w:p w:rsidR="00BE4213" w:rsidRPr="001C0321" w:rsidRDefault="00BE4213" w:rsidP="00BE4213">
      <w:pPr>
        <w:widowControl/>
        <w:spacing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</w:p>
    <w:p w:rsidR="00BE4213" w:rsidRPr="00BE4213" w:rsidRDefault="00BE4213" w:rsidP="001C0321">
      <w:pPr>
        <w:widowControl/>
        <w:spacing w:beforeLines="50" w:after="0" w:line="400" w:lineRule="exact"/>
        <w:rPr>
          <w:rFonts w:ascii="標楷體" w:eastAsia="標楷體" w:hAnsi="標楷體" w:cs="Times New Roman"/>
          <w:noProof/>
          <w:color w:val="000000"/>
          <w:sz w:val="28"/>
        </w:rPr>
      </w:pPr>
      <w:r w:rsidRPr="00BE4213">
        <w:rPr>
          <w:rFonts w:ascii="標楷體" w:eastAsia="標楷體" w:hAnsi="標楷體" w:cs="Times New Roman"/>
          <w:noProof/>
          <w:color w:val="000000"/>
          <w:sz w:val="28"/>
        </w:rPr>
        <w:t>5.（</w:t>
      </w:r>
      <w:r w:rsidRPr="00BE4213">
        <w:rPr>
          <w:rFonts w:ascii="標楷體" w:eastAsia="標楷體" w:hAnsi="標楷體" w:cs="Times New Roman"/>
          <w:noProof/>
          <w:color w:val="000000"/>
          <w:sz w:val="28"/>
        </w:rPr>
        <w:tab/>
        <w:t>）機鼻前常見一根長管，那是什麼？</w:t>
      </w:r>
    </w:p>
    <w:p w:rsidR="00BE4213" w:rsidRPr="0027305F" w:rsidRDefault="00BE4213" w:rsidP="0027305F">
      <w:pPr>
        <w:widowControl/>
        <w:spacing w:after="0" w:line="400" w:lineRule="exact"/>
        <w:ind w:leftChars="580" w:left="1218"/>
        <w:rPr>
          <w:rFonts w:ascii="MS Mincho" w:eastAsia="標楷體" w:hAnsi="MS Mincho" w:cs="MS Mincho"/>
          <w:noProof/>
          <w:color w:val="000000"/>
          <w:sz w:val="28"/>
        </w:rPr>
      </w:pPr>
      <w:r w:rsidRPr="0027305F">
        <w:rPr>
          <w:rFonts w:ascii="MS Mincho" w:eastAsia="標楷體" w:hAnsi="MS Mincho" w:cs="MS Mincho"/>
          <w:noProof/>
          <w:color w:val="000000"/>
          <w:sz w:val="28"/>
        </w:rPr>
        <w:t>①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空速管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(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測量氣流速度的管狀裝置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)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ab/>
      </w:r>
      <w:r w:rsidR="0027305F">
        <w:rPr>
          <w:rFonts w:ascii="MS Mincho" w:eastAsia="標楷體" w:hAnsi="MS Mincho" w:cs="MS Mincho" w:hint="eastAsia"/>
          <w:noProof/>
          <w:color w:val="000000"/>
          <w:sz w:val="28"/>
          <w:lang w:eastAsia="zh-TW"/>
        </w:rPr>
        <w:t xml:space="preserve"> 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②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避雷針</w:t>
      </w:r>
    </w:p>
    <w:p w:rsidR="00BE4213" w:rsidRPr="00BE4213" w:rsidRDefault="00BE4213" w:rsidP="00CA5786">
      <w:pPr>
        <w:widowControl/>
        <w:spacing w:after="0" w:line="400" w:lineRule="exact"/>
        <w:ind w:leftChars="580" w:left="1218"/>
        <w:rPr>
          <w:rFonts w:ascii="標楷體" w:eastAsia="標楷體" w:hAnsi="標楷體" w:cs="Times New Roman"/>
          <w:noProof/>
          <w:color w:val="000000"/>
          <w:sz w:val="28"/>
          <w:lang w:eastAsia="zh-TW"/>
        </w:rPr>
      </w:pPr>
      <w:r w:rsidRPr="0027305F">
        <w:rPr>
          <w:rFonts w:ascii="MS Mincho" w:eastAsia="標楷體" w:hAnsi="MS Mincho" w:cs="MS Mincho"/>
          <w:noProof/>
          <w:color w:val="000000"/>
          <w:sz w:val="28"/>
        </w:rPr>
        <w:t>③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左右平衡器</w:t>
      </w:r>
      <w:r w:rsidR="0027305F">
        <w:rPr>
          <w:rFonts w:ascii="MS Mincho" w:eastAsia="標楷體" w:hAnsi="MS Mincho" w:cs="MS Mincho" w:hint="eastAsia"/>
          <w:noProof/>
          <w:color w:val="000000"/>
          <w:sz w:val="28"/>
          <w:lang w:eastAsia="zh-TW"/>
        </w:rPr>
        <w:t xml:space="preserve"> 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④</w:t>
      </w:r>
      <w:r w:rsidRPr="0027305F">
        <w:rPr>
          <w:rFonts w:ascii="MS Mincho" w:eastAsia="標楷體" w:hAnsi="MS Mincho" w:cs="MS Mincho"/>
          <w:noProof/>
          <w:color w:val="000000"/>
          <w:sz w:val="28"/>
        </w:rPr>
        <w:t>破除震波，破壞音障</w:t>
      </w:r>
      <w:r w:rsidR="00CA5786">
        <w:rPr>
          <w:rFonts w:ascii="MS Mincho" w:eastAsia="標楷體" w:hAnsi="MS Mincho" w:cs="MS Mincho" w:hint="eastAsia"/>
          <w:noProof/>
          <w:color w:val="000000"/>
          <w:sz w:val="28"/>
          <w:lang w:eastAsia="zh-TW"/>
        </w:rPr>
        <w:t>。</w:t>
      </w:r>
    </w:p>
    <w:p w:rsidR="00887386" w:rsidRPr="00BE4213" w:rsidRDefault="00BE4213" w:rsidP="00BE4213">
      <w:pPr>
        <w:widowControl/>
        <w:spacing w:after="0" w:line="400" w:lineRule="exact"/>
        <w:rPr>
          <w:lang w:eastAsia="zh-TW"/>
        </w:rPr>
      </w:pPr>
      <w:r>
        <w:rPr>
          <w:rFonts w:ascii="標楷體" w:eastAsia="標楷體" w:hAnsi="標楷體" w:cs="Times New Roman"/>
          <w:noProof/>
          <w:color w:val="000000"/>
          <w:sz w:val="28"/>
          <w:lang w:eastAsia="zh-TW"/>
        </w:rPr>
        <w:br/>
      </w:r>
    </w:p>
    <w:sectPr w:rsidR="00887386" w:rsidRPr="00BE4213" w:rsidSect="00197CFD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57" w:rsidRDefault="00003157" w:rsidP="001C0321">
      <w:pPr>
        <w:spacing w:after="0" w:line="240" w:lineRule="auto"/>
      </w:pPr>
      <w:r>
        <w:separator/>
      </w:r>
    </w:p>
  </w:endnote>
  <w:endnote w:type="continuationSeparator" w:id="0">
    <w:p w:rsidR="00003157" w:rsidRDefault="00003157" w:rsidP="001C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57" w:rsidRDefault="00003157" w:rsidP="001C0321">
      <w:pPr>
        <w:spacing w:after="0" w:line="240" w:lineRule="auto"/>
      </w:pPr>
      <w:r>
        <w:separator/>
      </w:r>
    </w:p>
  </w:footnote>
  <w:footnote w:type="continuationSeparator" w:id="0">
    <w:p w:rsidR="00003157" w:rsidRDefault="00003157" w:rsidP="001C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213"/>
    <w:rsid w:val="00003157"/>
    <w:rsid w:val="00197CFD"/>
    <w:rsid w:val="001A19A0"/>
    <w:rsid w:val="001C0321"/>
    <w:rsid w:val="0027305F"/>
    <w:rsid w:val="00282ACA"/>
    <w:rsid w:val="003601FA"/>
    <w:rsid w:val="003F355B"/>
    <w:rsid w:val="008022A7"/>
    <w:rsid w:val="00B02158"/>
    <w:rsid w:val="00BE4213"/>
    <w:rsid w:val="00C87831"/>
    <w:rsid w:val="00C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3"/>
    <w:pPr>
      <w:widowControl w:val="0"/>
      <w:spacing w:after="200" w:line="276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0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0321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C0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0321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2015-10-08T09:31:00Z</dcterms:created>
  <dcterms:modified xsi:type="dcterms:W3CDTF">2015-10-08T10:09:00Z</dcterms:modified>
</cp:coreProperties>
</file>